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580F" w14:textId="77777777" w:rsidR="00E512A8" w:rsidRPr="00016BF0" w:rsidRDefault="00E512A8" w:rsidP="00E512A8">
      <w:pPr>
        <w:spacing w:after="0" w:line="240" w:lineRule="auto"/>
        <w:rPr>
          <w:rFonts w:ascii="Times New Roman" w:eastAsia="Batang" w:hAnsi="Times New Roman" w:cs="Angsana New"/>
          <w:kern w:val="0"/>
          <w:sz w:val="24"/>
          <w:lang w:eastAsia="ko-KR"/>
          <w14:ligatures w14:val="none"/>
        </w:rPr>
      </w:pPr>
    </w:p>
    <w:p w14:paraId="29FD01A1" w14:textId="77777777" w:rsidR="00E512A8" w:rsidRPr="00016BF0" w:rsidRDefault="00E512A8" w:rsidP="00E512A8">
      <w:pPr>
        <w:spacing w:after="0" w:line="240" w:lineRule="auto"/>
        <w:rPr>
          <w:rFonts w:ascii="TH SarabunPSK" w:eastAsia="Batang" w:hAnsi="TH SarabunPSK" w:cs="TH SarabunPSK"/>
          <w:b/>
          <w:bCs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noProof/>
          <w:kern w:val="0"/>
          <w:sz w:val="32"/>
          <w:szCs w:val="32"/>
          <w:lang w:eastAsia="ko-KR"/>
          <w14:ligatures w14:val="none"/>
        </w:rPr>
        <w:drawing>
          <wp:anchor distT="0" distB="0" distL="114300" distR="114300" simplePos="0" relativeHeight="251663360" behindDoc="1" locked="0" layoutInCell="1" allowOverlap="1" wp14:anchorId="34DC9473" wp14:editId="0D37E250">
            <wp:simplePos x="0" y="0"/>
            <wp:positionH relativeFrom="column">
              <wp:posOffset>104775</wp:posOffset>
            </wp:positionH>
            <wp:positionV relativeFrom="paragraph">
              <wp:posOffset>-180975</wp:posOffset>
            </wp:positionV>
            <wp:extent cx="571500" cy="622935"/>
            <wp:effectExtent l="0" t="0" r="0" b="5715"/>
            <wp:wrapNone/>
            <wp:docPr id="1721011438" name="Picture 1721011438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5095" w14:textId="77777777" w:rsidR="00E512A8" w:rsidRPr="00016BF0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>บันทึกข้อความ</w:t>
      </w:r>
    </w:p>
    <w:p w14:paraId="74044ED3" w14:textId="77777777" w:rsidR="00E512A8" w:rsidRPr="00016BF0" w:rsidRDefault="00E512A8" w:rsidP="00E512A8">
      <w:pPr>
        <w:spacing w:after="0" w:line="240" w:lineRule="auto"/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noProof/>
          <w:kern w:val="0"/>
          <w:sz w:val="32"/>
          <w:szCs w:val="32"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1C512" wp14:editId="5D220B3E">
                <wp:simplePos x="0" y="0"/>
                <wp:positionH relativeFrom="column">
                  <wp:posOffset>828040</wp:posOffset>
                </wp:positionH>
                <wp:positionV relativeFrom="paragraph">
                  <wp:posOffset>238125</wp:posOffset>
                </wp:positionV>
                <wp:extent cx="4863465" cy="635"/>
                <wp:effectExtent l="0" t="0" r="13335" b="37465"/>
                <wp:wrapNone/>
                <wp:docPr id="1728844055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3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85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65.2pt;margin-top:18.75pt;width:382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">
                <v:stroke dashstyle="1 1"/>
              </v:shape>
            </w:pict>
          </mc:Fallback>
        </mc:AlternateContent>
      </w: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>ส่วนราชการ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   สำนักงานศึกษาธิการภาค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๙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 กลุ่ม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บริหารงานบุคคล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 โทรศัพท์ ๐ ๓๘ ๕๑๒ ๑๙๐</w:t>
      </w:r>
    </w:p>
    <w:p w14:paraId="6450E7AA" w14:textId="4D74B6A4" w:rsidR="00E512A8" w:rsidRPr="00016BF0" w:rsidRDefault="00E512A8" w:rsidP="00E512A8">
      <w:pPr>
        <w:tabs>
          <w:tab w:val="left" w:pos="4500"/>
          <w:tab w:val="left" w:pos="9000"/>
        </w:tabs>
        <w:spacing w:after="0" w:line="240" w:lineRule="auto"/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noProof/>
          <w:kern w:val="0"/>
          <w:sz w:val="32"/>
          <w:szCs w:val="32"/>
          <w:lang w:eastAsia="ko-KR"/>
          <w14:ligatures w14:val="none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E164334" wp14:editId="371D217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434139168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C189" id="ตัวเชื่อมต่อตรง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016BF0">
        <w:rPr>
          <w:rFonts w:ascii="TH SarabunPSK" w:eastAsia="Batang" w:hAnsi="TH SarabunPSK" w:cs="TH SarabunPSK"/>
          <w:noProof/>
          <w:kern w:val="0"/>
          <w:sz w:val="32"/>
          <w:szCs w:val="32"/>
          <w:lang w:eastAsia="ko-KR"/>
          <w14:ligatures w14:val="none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9AC57F" wp14:editId="13979A77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974861157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D2A6" id="ตัวเชื่อมต่อตรง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 xml:space="preserve">ที่   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ศธ ๐๒๔๐/ </w:t>
      </w: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ab/>
        <w:t xml:space="preserve">วันที่  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   ๑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๘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มิถุนายน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๒๕๖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๗</w:t>
      </w:r>
    </w:p>
    <w:p w14:paraId="0ED45E12" w14:textId="77777777" w:rsidR="00E512A8" w:rsidRDefault="00E512A8" w:rsidP="00E512A8">
      <w:pPr>
        <w:tabs>
          <w:tab w:val="left" w:pos="9000"/>
        </w:tabs>
        <w:spacing w:after="0" w:line="240" w:lineRule="auto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noProof/>
          <w:kern w:val="0"/>
          <w:sz w:val="32"/>
          <w:szCs w:val="32"/>
          <w:lang w:eastAsia="ko-KR"/>
          <w14:ligatures w14:val="none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A0D8E7D" wp14:editId="35202149">
                <wp:simplePos x="0" y="0"/>
                <wp:positionH relativeFrom="column">
                  <wp:posOffset>333375</wp:posOffset>
                </wp:positionH>
                <wp:positionV relativeFrom="paragraph">
                  <wp:posOffset>239394</wp:posOffset>
                </wp:positionV>
                <wp:extent cx="5414645" cy="0"/>
                <wp:effectExtent l="0" t="0" r="0" b="19050"/>
                <wp:wrapNone/>
                <wp:docPr id="861852288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A405" id="ตัวเชื่อมต่อตรง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A8uMrzcAAAACAEAAA8AAABk&#10;cnMvZG93bnJldi54bWxMj81OwzAQhO9IvIO1SNyoTVAaCHEq1PJzpqBKvW3iJQmN11HspuHtMeIA&#10;x9kZzXxbrGbbi4lG3znWcL1QIIhrZzpuNLy/PV3dgvAB2WDvmDR8kYdVeX5WYG7ciV9p2oZGxBL2&#10;OWpoQxhyKX3dkkW/cANx9D7caDFEOTbSjHiK5baXiVJLabHjuNDiQOuW6sP2aDVMu3rzuXl8OShe&#10;u6x6puV+INT68mJ+uAcRaA5/YfjBj+hQRqbKHdl40WtIkzQmNdxkGYjo36k0AVH9HmRZyP8PlN8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Dy4yvN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 xml:space="preserve">เรื่อง 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การประเมินคุณธรรมและความโปร่งใสในการดำเนินงานของสำนักงานศึกษาธิการภาค ๙ </w:t>
      </w:r>
    </w:p>
    <w:p w14:paraId="04298EF1" w14:textId="77777777" w:rsidR="00E512A8" w:rsidRPr="00016BF0" w:rsidRDefault="00E512A8" w:rsidP="00E512A8">
      <w:pPr>
        <w:tabs>
          <w:tab w:val="left" w:pos="9000"/>
        </w:tabs>
        <w:spacing w:after="120" w:line="240" w:lineRule="auto"/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</w:pP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       ด้านการเปิดเผยข้อมูลสาธารณะ (</w:t>
      </w:r>
      <w:r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>Open Data Integrity and Transparency Assessment : OIT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)</w:t>
      </w:r>
    </w:p>
    <w:p w14:paraId="495D6215" w14:textId="77777777" w:rsidR="00E512A8" w:rsidRDefault="00E512A8" w:rsidP="00E512A8">
      <w:pPr>
        <w:spacing w:after="120" w:line="240" w:lineRule="auto"/>
        <w:ind w:left="720" w:hanging="720"/>
        <w:jc w:val="thaiDistribute"/>
        <w:rPr>
          <w:rFonts w:ascii="Times New Roman" w:eastAsia="Batang" w:hAnsi="Times New Roman" w:cs="Angsana New"/>
          <w:kern w:val="0"/>
          <w:sz w:val="24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b/>
          <w:bCs/>
          <w:kern w:val="0"/>
          <w:sz w:val="32"/>
          <w:szCs w:val="32"/>
          <w:cs/>
          <w:lang w:eastAsia="ko-KR"/>
          <w14:ligatures w14:val="none"/>
        </w:rPr>
        <w:t>เรียน</w:t>
      </w:r>
      <w:r w:rsidRPr="00016BF0">
        <w:rPr>
          <w:rFonts w:ascii="TH SarabunPSK" w:eastAsia="Batang" w:hAnsi="TH SarabunPSK" w:cs="TH SarabunPSK" w:hint="cs"/>
          <w:b/>
          <w:bCs/>
          <w:kern w:val="0"/>
          <w:sz w:val="32"/>
          <w:szCs w:val="32"/>
          <w:cs/>
          <w:lang w:eastAsia="ko-KR"/>
          <w14:ligatures w14:val="none"/>
        </w:rPr>
        <w:t xml:space="preserve">  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 xml:space="preserve">ศึกษาธิการภาค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๙</w:t>
      </w:r>
    </w:p>
    <w:p w14:paraId="1E8891C1" w14:textId="77777777" w:rsidR="00E512A8" w:rsidRDefault="00E512A8" w:rsidP="00E512A8">
      <w:pPr>
        <w:spacing w:after="120" w:line="240" w:lineRule="auto"/>
        <w:ind w:firstLine="1440"/>
        <w:jc w:val="thaiDistribute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ตามคำสั่งสำนักงานศึกษาธิการภาค ๙ ที่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๓๙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/๒๕๖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๗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เรื่องแต่งตั้งคณะ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กรรมการ                          ด้านการประเมินคุณธรรมในการดำเนินงานของหน่วยงานภาครัฐ ด้านการเปิดเผยข้อมูลสาธารณะ                     (</w:t>
      </w:r>
      <w:r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>Open Data Integrity and Transparency Assessment : OIT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) สำนักงานศึกษาธิการภาค ๙                         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ประจำปีงบประมาณ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พ.ศ.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๒๕๖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๗ สั่ง ณ วันที่ ๒๖ เมษายน ๒๕๖๗</w:t>
      </w:r>
      <w:r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 xml:space="preserve"> </w:t>
      </w:r>
    </w:p>
    <w:p w14:paraId="784C4F95" w14:textId="5B5668B8" w:rsidR="00E512A8" w:rsidRDefault="00E512A8" w:rsidP="00E512A8">
      <w:pPr>
        <w:spacing w:after="120" w:line="240" w:lineRule="auto"/>
        <w:ind w:firstLine="1440"/>
        <w:jc w:val="thaiDistribute"/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</w:pPr>
      <w:r w:rsidRPr="004C0959">
        <w:rPr>
          <w:rFonts w:ascii="TH SarabunPSK" w:eastAsia="Batang" w:hAnsi="TH SarabunPSK" w:cs="TH SarabunPSK" w:hint="cs"/>
          <w:b/>
          <w:bCs/>
          <w:kern w:val="0"/>
          <w:sz w:val="32"/>
          <w:szCs w:val="32"/>
          <w:cs/>
          <w:lang w:eastAsia="ko-KR"/>
          <w14:ligatures w14:val="none"/>
        </w:rPr>
        <w:t>ตัวชี้วัดที่ ๒</w:t>
      </w:r>
      <w:r w:rsidR="001F7F0D" w:rsidRPr="004C0959">
        <w:rPr>
          <w:rFonts w:ascii="TH SarabunPSK" w:eastAsia="Batang" w:hAnsi="TH SarabunPSK" w:cs="TH SarabunPSK" w:hint="cs"/>
          <w:b/>
          <w:bCs/>
          <w:kern w:val="0"/>
          <w:sz w:val="32"/>
          <w:szCs w:val="32"/>
          <w:cs/>
          <w:lang w:eastAsia="ko-KR"/>
          <w14:ligatures w14:val="none"/>
        </w:rPr>
        <w:t>๓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="001F7F0D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ช่องทางแจ้งเรื่องร้องเรียนการทุจริตและประพฤติมิชอบ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ดำเนินการ                    เสร็จเรียบร้อยแล้ว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โดยประสานงานกับผู้ดูแลพัฒนา</w:t>
      </w:r>
      <w:proofErr w:type="spellStart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เว๊บ</w:t>
      </w:r>
      <w:proofErr w:type="spellEnd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ไซ</w:t>
      </w:r>
      <w:proofErr w:type="spellStart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ต์</w:t>
      </w:r>
      <w:proofErr w:type="spellEnd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ของสำนักงานศึกษาธิการภาค ๙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มีองค์ประกอบด้านข้อมูลรายละเอียดตามคู่มือการประเมินคุณธรรมและความโปร่งใสในการดำเนินงานของหน่วยงานในสังกัดสำนักงานปลัดกระทรวงศึกษาธิการ ประจำปีงบประมาณ พ.ศ.๒๕๖๗  ดังแนบ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รายละเอียด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ช่องทางร้องเรียนปรากฏใน</w:t>
      </w:r>
      <w:proofErr w:type="spellStart"/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เว๊ป</w:t>
      </w:r>
      <w:proofErr w:type="spellEnd"/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ไซ</w:t>
      </w:r>
      <w:proofErr w:type="spellStart"/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ต์</w:t>
      </w:r>
      <w:proofErr w:type="spellEnd"/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ศธภ.๙ </w:t>
      </w:r>
      <w:hyperlink r:id="rId6" w:history="1">
        <w:r w:rsidR="00A976A6" w:rsidRPr="00A976A6">
          <w:rPr>
            <w:rStyle w:val="Hyperlink"/>
            <w:rFonts w:ascii="TH SarabunPSK" w:eastAsia="Batang" w:hAnsi="TH SarabunPSK" w:cs="TH SarabunPSK"/>
            <w:color w:val="000000" w:themeColor="text1"/>
            <w:kern w:val="0"/>
            <w:sz w:val="32"/>
            <w:szCs w:val="32"/>
            <w:lang w:eastAsia="ko-KR"/>
            <w14:ligatures w14:val="none"/>
          </w:rPr>
          <w:t>http://www.reo</w:t>
        </w:r>
        <w:r w:rsidR="00A976A6" w:rsidRPr="00A976A6">
          <w:rPr>
            <w:rStyle w:val="Hyperlink"/>
            <w:rFonts w:ascii="TH SarabunPSK" w:eastAsia="Batang" w:hAnsi="TH SarabunPSK" w:cs="TH SarabunPSK"/>
            <w:color w:val="000000" w:themeColor="text1"/>
            <w:kern w:val="0"/>
            <w:sz w:val="32"/>
            <w:szCs w:val="32"/>
            <w:cs/>
            <w:lang w:eastAsia="ko-KR"/>
            <w14:ligatures w14:val="none"/>
          </w:rPr>
          <w:t>9.</w:t>
        </w:r>
        <w:r w:rsidR="00A976A6" w:rsidRPr="00A976A6">
          <w:rPr>
            <w:rStyle w:val="Hyperlink"/>
            <w:rFonts w:ascii="TH SarabunPSK" w:eastAsia="Batang" w:hAnsi="TH SarabunPSK" w:cs="TH SarabunPSK"/>
            <w:color w:val="000000" w:themeColor="text1"/>
            <w:kern w:val="0"/>
            <w:sz w:val="32"/>
            <w:szCs w:val="32"/>
            <w:lang w:eastAsia="ko-KR"/>
            <w14:ligatures w14:val="none"/>
          </w:rPr>
          <w:t>obec.in.th/</w:t>
        </w:r>
      </w:hyperlink>
      <w:r w:rsidR="00A976A6" w:rsidRPr="00A976A6">
        <w:rPr>
          <w:rFonts w:ascii="TH SarabunPSK" w:eastAsia="Batang" w:hAnsi="TH SarabunPSK" w:cs="TH SarabunPSK" w:hint="cs"/>
          <w:color w:val="000000" w:themeColor="text1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จำนวน ๒ ช่องทาง </w:t>
      </w:r>
      <w:r w:rsidR="004C0959" w:rsidRPr="004C0959">
        <w:rPr>
          <w:rFonts w:ascii="TH SarabunPSK" w:eastAsia="Batang" w:hAnsi="TH SarabunPSK" w:cs="TH SarabunPSK" w:hint="cs"/>
          <w:kern w:val="0"/>
          <w:sz w:val="32"/>
          <w:szCs w:val="32"/>
          <w:u w:val="single"/>
          <w:cs/>
          <w:lang w:eastAsia="ko-KR"/>
          <w14:ligatures w14:val="none"/>
        </w:rPr>
        <w:t>ช่องทางที่ ๑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เป็นช่องทาง  แจ้งร้องเรียนเรื่องทั่วไป </w:t>
      </w:r>
      <w:r w:rsidR="004C0959" w:rsidRPr="004C0959">
        <w:rPr>
          <w:rFonts w:ascii="TH SarabunPSK" w:eastAsia="Batang" w:hAnsi="TH SarabunPSK" w:cs="TH SarabunPSK" w:hint="cs"/>
          <w:kern w:val="0"/>
          <w:sz w:val="32"/>
          <w:szCs w:val="32"/>
          <w:u w:val="single"/>
          <w:cs/>
          <w:lang w:eastAsia="ko-KR"/>
          <w14:ligatures w14:val="none"/>
        </w:rPr>
        <w:t>ช่องทางที่ ๒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เป็นช่องทางแจ้งเรื่องร้องเรียนการทุจริตและประพฤติมิชอบ โดยใช้ </w:t>
      </w:r>
      <w:r w:rsidR="004C0959"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>Google Forms</w:t>
      </w:r>
      <w:r w:rsidR="007D4B0A"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 xml:space="preserve"> </w:t>
      </w:r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ทั้งสองช่องทาง</w:t>
      </w:r>
      <w:r w:rsidR="004C0959"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  <w:t xml:space="preserve">  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เป็นช่องทางออนไลน์ที่บุคคลภายนอกสามารถแจ้งเรื่องร้องเรียนเกี่ยวกับ</w:t>
      </w:r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       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การทุจริตและประพฤติมิชอบของเจ้าหน้าที่ของหน่วยงาน โดยแยกต่างหากจากช่องทางการร้องเรียน</w:t>
      </w:r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                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เรื่องทั่วไป เป็นช่องทางที่มีการคุ้มครอง</w:t>
      </w:r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ข้อมูล</w:t>
      </w:r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ของผู้แจ้งเบาะแส และสามารถเข้าถึงหรือเชื่อมโยงไปยังช่องทางข้างต้นได้จาก</w:t>
      </w:r>
      <w:proofErr w:type="spellStart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เว๊บ</w:t>
      </w:r>
      <w:proofErr w:type="spellEnd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ไซ</w:t>
      </w:r>
      <w:proofErr w:type="spellStart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ต์</w:t>
      </w:r>
      <w:proofErr w:type="spellEnd"/>
      <w:r w:rsidR="004C0959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หลักของหน่วยงาน</w:t>
      </w:r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ทั้งนี้ได้รับข้อเสนอแนะจากผู้ดูแลพัฒนา</w:t>
      </w:r>
      <w:proofErr w:type="spellStart"/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เว๊บ</w:t>
      </w:r>
      <w:proofErr w:type="spellEnd"/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ไซ</w:t>
      </w:r>
      <w:proofErr w:type="spellStart"/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ต์</w:t>
      </w:r>
      <w:proofErr w:type="spellEnd"/>
      <w:r w:rsidR="007D4B0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ของสำนักงานศึกษาธิการภาค ๙</w:t>
      </w:r>
    </w:p>
    <w:p w14:paraId="00789535" w14:textId="11F6D554" w:rsidR="00E512A8" w:rsidRDefault="00E512A8" w:rsidP="007D4B0A">
      <w:pPr>
        <w:spacing w:after="0" w:line="240" w:lineRule="auto"/>
        <w:ind w:firstLine="1440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จึงเรียนมาเพื่อโปรดทราบและพิจารณา หากเห็นชอบ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Pr="00016BF0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โปรด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อนุญาตให้แอดมิน ศธภ.๙ 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             </w:t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(นายสัจจา จุ่นบุญ นักวิชาการศึกษาชำนาญการ) </w:t>
      </w:r>
      <w:r w:rsidRPr="0066607A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นำเข้าสู่ระบบการประเมินออนไลน์ </w:t>
      </w:r>
      <w:hyperlink r:id="rId7" w:history="1">
        <w:r w:rsidR="00A976A6" w:rsidRPr="00A976A6">
          <w:rPr>
            <w:rStyle w:val="Hyperlink"/>
            <w:rFonts w:ascii="TH SarabunPSK" w:eastAsia="Batang" w:hAnsi="TH SarabunPSK" w:cs="TH SarabunPSK"/>
            <w:color w:val="000000" w:themeColor="text1"/>
            <w:kern w:val="0"/>
            <w:sz w:val="32"/>
            <w:szCs w:val="32"/>
            <w:lang w:eastAsia="ko-KR"/>
            <w14:ligatures w14:val="none"/>
          </w:rPr>
          <w:t>https://ita-opsonline.moe.go.th/authen</w:t>
        </w:r>
      </w:hyperlink>
      <w:r w:rsidR="00A976A6" w:rsidRPr="00A976A6">
        <w:rPr>
          <w:rFonts w:ascii="TH SarabunPSK" w:eastAsia="Batang" w:hAnsi="TH SarabunPSK" w:cs="TH SarabunPSK"/>
          <w:color w:val="000000" w:themeColor="text1"/>
          <w:kern w:val="0"/>
          <w:sz w:val="32"/>
          <w:szCs w:val="32"/>
          <w:lang w:eastAsia="ko-KR"/>
          <w14:ligatures w14:val="none"/>
        </w:rPr>
        <w:t xml:space="preserve"> </w:t>
      </w:r>
      <w:r w:rsidR="00A976A6"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>ต่อไป</w:t>
      </w:r>
    </w:p>
    <w:p w14:paraId="5491AC66" w14:textId="77777777" w:rsidR="007D4B0A" w:rsidRDefault="007D4B0A" w:rsidP="007D4B0A">
      <w:pPr>
        <w:spacing w:after="0" w:line="240" w:lineRule="auto"/>
        <w:ind w:firstLine="1440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</w:p>
    <w:p w14:paraId="2D00BBD7" w14:textId="77777777" w:rsidR="00E512A8" w:rsidRDefault="00E512A8" w:rsidP="00E512A8">
      <w:pPr>
        <w:spacing w:after="0" w:line="240" w:lineRule="auto"/>
        <w:jc w:val="thaiDistribute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</w:p>
    <w:p w14:paraId="1032F9AE" w14:textId="77777777" w:rsidR="00E512A8" w:rsidRDefault="00E512A8" w:rsidP="00E512A8">
      <w:pPr>
        <w:spacing w:after="0" w:line="240" w:lineRule="auto"/>
        <w:jc w:val="thaiDistribute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</w:p>
    <w:p w14:paraId="0EA14DA3" w14:textId="77777777" w:rsidR="00E512A8" w:rsidRPr="00016BF0" w:rsidRDefault="00E512A8" w:rsidP="00E512A8">
      <w:pPr>
        <w:spacing w:after="0" w:line="240" w:lineRule="auto"/>
        <w:ind w:left="3600" w:firstLine="720"/>
        <w:rPr>
          <w:rFonts w:ascii="TH SarabunPSK" w:eastAsia="Batang" w:hAnsi="TH SarabunPSK" w:cs="TH SarabunPSK"/>
          <w:kern w:val="0"/>
          <w:sz w:val="32"/>
          <w:szCs w:val="32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>(นายวรพงษ์ ครุฑปราการ)</w:t>
      </w:r>
    </w:p>
    <w:p w14:paraId="14E86EAB" w14:textId="7DE45DFB" w:rsidR="00E512A8" w:rsidRDefault="00E512A8" w:rsidP="007D4B0A">
      <w:pPr>
        <w:spacing w:after="0" w:line="240" w:lineRule="auto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ab/>
      </w:r>
      <w:r>
        <w:rPr>
          <w:rFonts w:ascii="TH SarabunPSK" w:eastAsia="Batang" w:hAnsi="TH SarabunPSK" w:cs="TH SarabunPSK" w:hint="cs"/>
          <w:kern w:val="0"/>
          <w:sz w:val="32"/>
          <w:szCs w:val="32"/>
          <w:cs/>
          <w:lang w:eastAsia="ko-KR"/>
          <w14:ligatures w14:val="none"/>
        </w:rPr>
        <w:t xml:space="preserve"> </w:t>
      </w:r>
      <w:r w:rsidRPr="00016BF0">
        <w:rPr>
          <w:rFonts w:ascii="TH SarabunPSK" w:eastAsia="Batang" w:hAnsi="TH SarabunPSK" w:cs="TH SarabunPSK"/>
          <w:kern w:val="0"/>
          <w:sz w:val="32"/>
          <w:szCs w:val="32"/>
          <w:cs/>
          <w:lang w:eastAsia="ko-KR"/>
          <w14:ligatures w14:val="none"/>
        </w:rPr>
        <w:t>นิติกร</w:t>
      </w:r>
    </w:p>
    <w:p w14:paraId="33EA4BC5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3E69A081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753F49D4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18004979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5E0F5962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0DE4E7CF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219DB68F" w14:textId="77777777" w:rsidR="00E512A8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lang w:eastAsia="ko-KR"/>
          <w14:ligatures w14:val="none"/>
        </w:rPr>
      </w:pPr>
    </w:p>
    <w:p w14:paraId="3A7154EE" w14:textId="77777777" w:rsidR="00E512A8" w:rsidRPr="00A37296" w:rsidRDefault="00E512A8" w:rsidP="00E512A8">
      <w:pPr>
        <w:spacing w:after="0" w:line="240" w:lineRule="auto"/>
        <w:jc w:val="center"/>
        <w:rPr>
          <w:rFonts w:ascii="TH SarabunPSK" w:eastAsia="Batang" w:hAnsi="TH SarabunPSK" w:cs="TH SarabunPSK"/>
          <w:kern w:val="0"/>
          <w:sz w:val="36"/>
          <w:szCs w:val="36"/>
          <w:cs/>
          <w:lang w:eastAsia="ko-KR"/>
          <w14:ligatures w14:val="none"/>
        </w:rPr>
      </w:pPr>
      <w:r w:rsidRPr="00A37296">
        <w:rPr>
          <w:rFonts w:ascii="TH SarabunPSK" w:eastAsia="Batang" w:hAnsi="TH SarabunPSK" w:cs="TH SarabunPSK" w:hint="cs"/>
          <w:kern w:val="0"/>
          <w:sz w:val="36"/>
          <w:szCs w:val="36"/>
          <w:cs/>
          <w:lang w:eastAsia="ko-KR"/>
          <w14:ligatures w14:val="none"/>
        </w:rPr>
        <w:t>“เรียนดี มีความสุข”</w:t>
      </w:r>
    </w:p>
    <w:p w14:paraId="06E7267F" w14:textId="77777777" w:rsidR="00AA7026" w:rsidRDefault="00AA7026"/>
    <w:sectPr w:rsidR="00AA7026" w:rsidSect="00E512A8">
      <w:pgSz w:w="11906" w:h="16838"/>
      <w:pgMar w:top="1077" w:right="1077" w:bottom="567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B347C"/>
    <w:multiLevelType w:val="hybridMultilevel"/>
    <w:tmpl w:val="4E2660BA"/>
    <w:lvl w:ilvl="0" w:tplc="112AEB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051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A8"/>
    <w:rsid w:val="001F7F0D"/>
    <w:rsid w:val="004C0959"/>
    <w:rsid w:val="00576DD9"/>
    <w:rsid w:val="00594680"/>
    <w:rsid w:val="007D4B0A"/>
    <w:rsid w:val="00A976A6"/>
    <w:rsid w:val="00AA7026"/>
    <w:rsid w:val="00D33D5B"/>
    <w:rsid w:val="00E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AAED"/>
  <w15:chartTrackingRefBased/>
  <w15:docId w15:val="{D95D6EB0-6F23-4BF8-BF19-EC71B94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2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2A8"/>
    <w:pPr>
      <w:ind w:left="720"/>
      <w:contextualSpacing/>
    </w:pPr>
  </w:style>
  <w:style w:type="table" w:styleId="TableGrid">
    <w:name w:val="Table Grid"/>
    <w:basedOn w:val="TableNormal"/>
    <w:uiPriority w:val="39"/>
    <w:rsid w:val="00E5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a-opsonline.moe.go.th/aut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o9.obec.in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054</dc:creator>
  <cp:keywords/>
  <dc:description/>
  <cp:lastModifiedBy>OPS 054</cp:lastModifiedBy>
  <cp:revision>3</cp:revision>
  <dcterms:created xsi:type="dcterms:W3CDTF">2024-06-17T08:07:00Z</dcterms:created>
  <dcterms:modified xsi:type="dcterms:W3CDTF">2024-06-18T06:51:00Z</dcterms:modified>
</cp:coreProperties>
</file>