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0E349C" wp14:editId="26053D75">
                <wp:simplePos x="0" y="0"/>
                <wp:positionH relativeFrom="column">
                  <wp:posOffset>4677410</wp:posOffset>
                </wp:positionH>
                <wp:positionV relativeFrom="paragraph">
                  <wp:posOffset>-52705</wp:posOffset>
                </wp:positionV>
                <wp:extent cx="1198880" cy="329565"/>
                <wp:effectExtent l="0" t="0" r="203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295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D9" w:rsidRPr="007F335B" w:rsidRDefault="006C5CD9" w:rsidP="006F79C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5541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/61</w:t>
                            </w:r>
                          </w:p>
                          <w:p w:rsidR="006C5CD9" w:rsidRDefault="006C5CD9" w:rsidP="006F7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34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pt;margin-top:-4.15pt;width:94.4pt;height:25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" fillcolor="#fde9d9">
                <v:textbox>
                  <w:txbxContent>
                    <w:p w:rsidR="006C5CD9" w:rsidRPr="007F335B" w:rsidRDefault="006C5CD9" w:rsidP="006F79C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5541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/61</w:t>
                      </w:r>
                    </w:p>
                    <w:p w:rsidR="006C5CD9" w:rsidRDefault="006C5CD9" w:rsidP="006F79C3"/>
                  </w:txbxContent>
                </v:textbox>
              </v:shape>
            </w:pict>
          </mc:Fallback>
        </mc:AlternateConten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แบบรายงานผลการตรวจราชการ การติดตาม ตรวจสอบและประเมินผล</w:t>
      </w:r>
      <w:r w:rsidRPr="00FC2366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</w:rPr>
        <w:t>การจัดการศึกษาของกระทรวงศึกษาธิการ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4AFF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2</w:t>
      </w: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ประจำปีงบประมาณ พ.ศ. 256</w:t>
      </w:r>
      <w:r w:rsidRPr="00FC2366">
        <w:rPr>
          <w:rFonts w:ascii="TH SarabunIT๙" w:eastAsia="Times New Roman" w:hAnsi="TH SarabunIT๙" w:cs="TH SarabunIT๙"/>
          <w:b/>
          <w:bCs/>
          <w:caps/>
          <w:spacing w:val="-10"/>
          <w:sz w:val="32"/>
          <w:szCs w:val="32"/>
        </w:rPr>
        <w:t>1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ของสำนักงานศึกษาธิการภาค สำนักงาน</w:t>
      </w:r>
      <w:r w:rsidRPr="00FC236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ศึกษาธิการจังหวัด</w:t>
      </w:r>
      <w:r w:rsidRPr="00FC23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และ</w:t>
      </w:r>
      <w:r w:rsidRPr="00FC236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หน่วยงานการศึกษา</w:t>
      </w:r>
      <w:r w:rsidRPr="00FC23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ใน</w:t>
      </w:r>
      <w:r w:rsidRPr="00FC236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จังหวัด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ผลการ</w:t>
      </w:r>
      <w:r w:rsidRPr="00FC236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ติดตามประเมินผล</w:t>
      </w:r>
      <w:r w:rsidRPr="00FC236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การจัดการศึกษาของกระทรวงศึกษาธิการตามประเด็นนโยบายการตรวจราชการ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แต่ละประเด็นนโยบายและตัวชี้วัดการตรวจราชการ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C4AFF">
        <w:rPr>
          <w:rFonts w:ascii="TH SarabunIT๙" w:hAnsi="TH SarabunIT๙" w:cs="TH SarabunIT๙" w:hint="cs"/>
          <w:sz w:val="32"/>
          <w:szCs w:val="32"/>
          <w:cs/>
        </w:rPr>
        <w:t>รอบที่ 2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 256</w:t>
      </w:r>
      <w:r w:rsidRPr="00FC2366">
        <w:rPr>
          <w:rFonts w:ascii="TH SarabunIT๙" w:eastAsia="Times New Roman" w:hAnsi="TH SarabunIT๙" w:cs="TH SarabunIT๙"/>
          <w:caps/>
          <w:sz w:val="32"/>
          <w:szCs w:val="32"/>
        </w:rPr>
        <w:t>1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ของสำนักงานศึกษาธิการภาค/สำนักงาน</w:t>
      </w:r>
      <w:r w:rsidRPr="00FC2366">
        <w:rPr>
          <w:rFonts w:ascii="TH SarabunIT๙" w:hAnsi="TH SarabunIT๙" w:cs="TH SarabunIT๙"/>
          <w:sz w:val="32"/>
          <w:szCs w:val="32"/>
          <w:cs/>
        </w:rPr>
        <w:t>ศึกษาธิการจังหวัด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C2366">
        <w:rPr>
          <w:rFonts w:ascii="TH SarabunIT๙" w:hAnsi="TH SarabunIT๙" w:cs="TH SarabunIT๙"/>
          <w:sz w:val="32"/>
          <w:szCs w:val="32"/>
          <w:cs/>
        </w:rPr>
        <w:t>หน่วยงานการศึกษา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C236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สรุปได้ดังนี้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</w:t>
      </w:r>
      <w:proofErr w:type="gramEnd"/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การยกระดับคุณภาพการศึกษา 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98448D" w:rsidRDefault="006F79C3" w:rsidP="006F79C3">
      <w:pPr>
        <w:numPr>
          <w:ilvl w:val="1"/>
          <w:numId w:val="8"/>
        </w:num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การยกระดับคะแนน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N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V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</w:p>
    <w:p w:rsidR="006F79C3" w:rsidRPr="00FC2366" w:rsidRDefault="006F79C3" w:rsidP="006F79C3">
      <w:pPr>
        <w:spacing w:after="0" w:line="240" w:lineRule="auto"/>
        <w:ind w:right="34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1.1.1 การตรวจสอบ/วิเคราะห์จุดอ่อนจุดแข็ง ทั้งรายกลุ่มสาระและรายสาระ </w:t>
      </w:r>
      <w:r w:rsidRPr="00FC2366">
        <w:rPr>
          <w:rFonts w:ascii="TH SarabunIT๙" w:hAnsi="TH SarabunIT๙" w:cs="TH SarabunIT๙"/>
          <w:sz w:val="32"/>
          <w:szCs w:val="32"/>
          <w:cs/>
        </w:rPr>
        <w:t>(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ตัวชี้วั</w:t>
      </w:r>
      <w:r>
        <w:rPr>
          <w:rFonts w:ascii="TH SarabunIT๙" w:hAnsi="TH SarabunIT๙" w:cs="TH SarabunIT๙" w:hint="cs"/>
          <w:sz w:val="32"/>
          <w:szCs w:val="32"/>
          <w:cs/>
        </w:rPr>
        <w:t>ด)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ได้ตรวจสอบ/วิเคราะห์จุดอ่อนจุดแข็ง ทั้งรายกลุ่มสาระและรายสาระ </w:t>
      </w:r>
      <w:r w:rsidRPr="00FC2366">
        <w:rPr>
          <w:rFonts w:ascii="TH SarabunIT๙" w:hAnsi="TH SarabunIT๙" w:cs="TH SarabunIT๙"/>
          <w:sz w:val="32"/>
          <w:szCs w:val="32"/>
          <w:cs/>
        </w:rPr>
        <w:t>(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ตัวชี้วัด) </w:t>
      </w:r>
      <w:r w:rsidRPr="00FC2366">
        <w:rPr>
          <w:rFonts w:ascii="TH SarabunIT๙" w:hAnsi="TH SarabunIT๙" w:cs="TH SarabunIT๙"/>
          <w:sz w:val="32"/>
          <w:szCs w:val="32"/>
          <w:cs/>
        </w:rPr>
        <w:br/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6F79C3" w:rsidRPr="00FC2366" w:rsidRDefault="006F79C3" w:rsidP="00E0013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0013A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0013A" w:rsidRPr="00993463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E0013A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0013A" w:rsidRPr="00993463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E0013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8CD" w:rsidRPr="00FC2366" w:rsidRDefault="005808CD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FC236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1.1.2  การจัดกิจกรรมการเรียนการสอน และแก้ปัญหาจุดอ่อน เพื่อพัฒนาจุดแข็งรายสาระ (ตัวชี้วัด)</w:t>
      </w:r>
    </w:p>
    <w:p w:rsidR="006F79C3" w:rsidRPr="00E64184" w:rsidRDefault="006F79C3" w:rsidP="00E64184">
      <w:pPr>
        <w:tabs>
          <w:tab w:val="left" w:pos="-5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 ร้อยละ 100</w:t>
      </w:r>
    </w:p>
    <w:p w:rsidR="00E0013A" w:rsidRPr="00FC2366" w:rsidRDefault="00E0013A" w:rsidP="00E0013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0013A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tabs>
          <w:tab w:val="left" w:pos="-5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1134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1.1.3  การกำหนดเป้าหมาย การยกระดับค่าเฉลี่ย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O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NET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N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NET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V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 xml:space="preserve">NET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ตามแนวทางกำหนด</w:t>
      </w:r>
      <w:r w:rsidRPr="00FC236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มาตรฐานการศึกษาของสถานศึกษา ซึ่งออกตามกฎกระทรวงว่าด้วยหลักเกณฑ์และวิธีการ การประกันคุณภาพการศึกษา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มีการกำหนดเป้าหมาย การยกระดับค่าเฉลี่ย </w:t>
      </w:r>
      <w:r w:rsidRPr="00FC2366">
        <w:rPr>
          <w:rFonts w:ascii="TH SarabunIT๙" w:hAnsi="TH SarabunIT๙" w:cs="TH SarabunIT๙"/>
          <w:sz w:val="32"/>
          <w:szCs w:val="32"/>
        </w:rPr>
        <w:t>O</w:t>
      </w:r>
      <w:r w:rsidRPr="00FC2366">
        <w:rPr>
          <w:rFonts w:ascii="TH SarabunIT๙" w:hAnsi="TH SarabunIT๙" w:cs="TH SarabunIT๙"/>
          <w:sz w:val="32"/>
          <w:szCs w:val="32"/>
          <w:cs/>
        </w:rPr>
        <w:t>-</w:t>
      </w:r>
      <w:r w:rsidRPr="00FC2366">
        <w:rPr>
          <w:rFonts w:ascii="TH SarabunIT๙" w:hAnsi="TH SarabunIT๙" w:cs="TH SarabunIT๙"/>
          <w:sz w:val="32"/>
          <w:szCs w:val="32"/>
        </w:rPr>
        <w:t>NET</w:t>
      </w:r>
      <w:r w:rsidRPr="00FC2366">
        <w:rPr>
          <w:rFonts w:ascii="TH SarabunIT๙" w:hAnsi="TH SarabunIT๙" w:cs="TH SarabunIT๙"/>
          <w:sz w:val="32"/>
          <w:szCs w:val="32"/>
          <w:cs/>
        </w:rPr>
        <w:t>/</w:t>
      </w:r>
      <w:r w:rsidRPr="00FC2366">
        <w:rPr>
          <w:rFonts w:ascii="TH SarabunIT๙" w:hAnsi="TH SarabunIT๙" w:cs="TH SarabunIT๙"/>
          <w:sz w:val="32"/>
          <w:szCs w:val="32"/>
        </w:rPr>
        <w:t>N</w:t>
      </w:r>
      <w:r w:rsidRPr="00FC2366">
        <w:rPr>
          <w:rFonts w:ascii="TH SarabunIT๙" w:hAnsi="TH SarabunIT๙" w:cs="TH SarabunIT๙"/>
          <w:sz w:val="32"/>
          <w:szCs w:val="32"/>
          <w:cs/>
        </w:rPr>
        <w:t>-</w:t>
      </w:r>
      <w:r w:rsidRPr="00FC2366">
        <w:rPr>
          <w:rFonts w:ascii="TH SarabunIT๙" w:hAnsi="TH SarabunIT๙" w:cs="TH SarabunIT๙"/>
          <w:sz w:val="32"/>
          <w:szCs w:val="32"/>
        </w:rPr>
        <w:t>NET</w:t>
      </w:r>
      <w:r w:rsidRPr="00FC2366">
        <w:rPr>
          <w:rFonts w:ascii="TH SarabunIT๙" w:hAnsi="TH SarabunIT๙" w:cs="TH SarabunIT๙"/>
          <w:sz w:val="32"/>
          <w:szCs w:val="32"/>
          <w:cs/>
        </w:rPr>
        <w:t>/</w:t>
      </w:r>
      <w:r w:rsidRPr="00FC2366">
        <w:rPr>
          <w:rFonts w:ascii="TH SarabunIT๙" w:hAnsi="TH SarabunIT๙" w:cs="TH SarabunIT๙"/>
          <w:sz w:val="32"/>
          <w:szCs w:val="32"/>
        </w:rPr>
        <w:t>V</w:t>
      </w:r>
      <w:r w:rsidRPr="00FC2366">
        <w:rPr>
          <w:rFonts w:ascii="TH SarabunIT๙" w:hAnsi="TH SarabunIT๙" w:cs="TH SarabunIT๙"/>
          <w:sz w:val="32"/>
          <w:szCs w:val="32"/>
          <w:cs/>
        </w:rPr>
        <w:t>-</w:t>
      </w:r>
      <w:r w:rsidRPr="00FC2366">
        <w:rPr>
          <w:rFonts w:ascii="TH SarabunIT๙" w:hAnsi="TH SarabunIT๙" w:cs="TH SarabunIT๙"/>
          <w:sz w:val="32"/>
          <w:szCs w:val="32"/>
        </w:rPr>
        <w:t xml:space="preserve">NET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E0013A" w:rsidRPr="00FC2366" w:rsidRDefault="00E0013A" w:rsidP="00E0013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0013A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013A" w:rsidRDefault="00E0013A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4184" w:rsidRPr="00A86A71" w:rsidRDefault="00A86A71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98448D" w:rsidRDefault="006F79C3" w:rsidP="006F79C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1.2 </w:t>
      </w: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การยกระดับคะแนนเฉลี่ย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6F79C3" w:rsidRPr="0098448D" w:rsidRDefault="006F79C3" w:rsidP="006F79C3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1.2.1 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การเตรียมความพร้อมของครูเพื่อรองรับการทดสอบ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PISA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(เช่น การศึกษาเรียนรู้แบบทดสอ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บ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PISA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)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สถานศึกษาทุกระดับ ได้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เตรียมความพร้อมของครูเพื่อรองรับการทดสอบ </w:t>
      </w:r>
      <w:r w:rsidRPr="00FC2366">
        <w:rPr>
          <w:rFonts w:ascii="TH SarabunIT๙" w:hAnsi="TH SarabunIT๙" w:cs="TH SarabunIT๙"/>
          <w:sz w:val="32"/>
          <w:szCs w:val="32"/>
        </w:rPr>
        <w:t xml:space="preserve">PISA 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(เช่น การศึกษาเรียนรู้แบบทดสอบ </w:t>
      </w:r>
      <w:r w:rsidRPr="00FC2366">
        <w:rPr>
          <w:rFonts w:ascii="TH SarabunIT๙" w:hAnsi="TH SarabunIT๙" w:cs="TH SarabunIT๙"/>
          <w:sz w:val="32"/>
          <w:szCs w:val="32"/>
        </w:rPr>
        <w:t>PISA</w:t>
      </w:r>
      <w:r w:rsidRPr="00FC2366">
        <w:rPr>
          <w:rFonts w:ascii="TH SarabunIT๙" w:hAnsi="TH SarabunIT๙" w:cs="TH SarabunIT๙"/>
          <w:sz w:val="32"/>
          <w:szCs w:val="32"/>
          <w:cs/>
        </w:rPr>
        <w:t>)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ร้อยละ  100</w:t>
      </w:r>
    </w:p>
    <w:p w:rsidR="00E0013A" w:rsidRPr="00FC2366" w:rsidRDefault="00E0013A" w:rsidP="00E0013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0013A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/>
          <w:sz w:val="32"/>
          <w:szCs w:val="32"/>
        </w:rPr>
        <w:tab/>
      </w:r>
      <w:r w:rsidRPr="00FC2366">
        <w:rPr>
          <w:rFonts w:ascii="TH SarabunIT๙" w:eastAsia="Times New Roman" w:hAnsi="TH SarabunIT๙" w:cs="TH SarabunIT๙"/>
          <w:sz w:val="32"/>
          <w:szCs w:val="32"/>
        </w:rPr>
        <w:tab/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1.2.2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PISA</w:t>
      </w:r>
    </w:p>
    <w:p w:rsidR="006F79C3" w:rsidRPr="00397805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39780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ตัวชี้วัด </w:t>
      </w:r>
      <w:r w:rsidRPr="0039780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: 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สถานศึกษาที่เปิดสอนชั้น ม.3 ได้</w:t>
      </w:r>
      <w:r w:rsidRPr="00397805">
        <w:rPr>
          <w:rFonts w:ascii="TH SarabunIT๙" w:hAnsi="TH SarabunIT๙" w:cs="TH SarabunIT๙"/>
          <w:spacing w:val="-12"/>
          <w:sz w:val="32"/>
          <w:szCs w:val="32"/>
          <w:cs/>
        </w:rPr>
        <w:t>ปรับกระบวนการเรียนการสอนที่สอดคล้องกับการทดสอบ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97805">
        <w:rPr>
          <w:rFonts w:ascii="TH SarabunIT๙" w:hAnsi="TH SarabunIT๙" w:cs="TH SarabunIT๙"/>
          <w:spacing w:val="-12"/>
          <w:sz w:val="32"/>
          <w:szCs w:val="32"/>
        </w:rPr>
        <w:t xml:space="preserve">PISA </w:t>
      </w:r>
      <w:r w:rsidR="0092293B">
        <w:rPr>
          <w:rFonts w:ascii="TH SarabunIT๙" w:hAnsi="TH SarabunIT๙" w:cs="TH SarabunIT๙" w:hint="cs"/>
          <w:spacing w:val="-12"/>
          <w:sz w:val="32"/>
          <w:szCs w:val="32"/>
          <w:cs/>
        </w:rPr>
        <w:t>ร้อยละ 100</w:t>
      </w:r>
    </w:p>
    <w:p w:rsidR="00E0013A" w:rsidRPr="00FC2366" w:rsidRDefault="00E0013A" w:rsidP="00E0013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0013A" w:rsidRPr="00566C13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0013A" w:rsidRDefault="00E0013A" w:rsidP="00E0013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0013A" w:rsidRPr="00993463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13A" w:rsidRPr="00B341E9" w:rsidTr="00F2162C">
        <w:tc>
          <w:tcPr>
            <w:tcW w:w="3091" w:type="dxa"/>
            <w:vAlign w:val="center"/>
          </w:tcPr>
          <w:p w:rsidR="00E0013A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E0013A" w:rsidRPr="00B341E9" w:rsidRDefault="00E0013A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562B8B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1.2.3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การจัดกิจกรรมการเรียนการสอนให้นักเรียนฝึกทำแบบทดสอบตามแนวทางของ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PISA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สถานศึกษา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เปิดสอนชั้น ม.3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จัดกิจกรรมการเรียนการสอน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เพื่อเสริมสร้างประสบการณ์การทดสอบ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ตามแนวทางของ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การสดสอบ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PISA</w:t>
      </w:r>
      <w:r w:rsidRPr="00FC23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แก่ผู้เรียน ร้อยละ 100</w:t>
      </w:r>
    </w:p>
    <w:p w:rsidR="00F2162C" w:rsidRPr="00FC2366" w:rsidRDefault="00F2162C" w:rsidP="00F2162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2162C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2162C" w:rsidRPr="00993463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2162C" w:rsidRPr="00993463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การจัดการศึกษาปฐมวัย </w:t>
      </w:r>
    </w:p>
    <w:p w:rsidR="006F79C3" w:rsidRPr="001163A8" w:rsidRDefault="006F79C3" w:rsidP="00367A87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 w:rsidR="00F216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การเข้าถึงโอกาสทางการศึกษา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ปฐมวัย</w:t>
      </w:r>
    </w:p>
    <w:p w:rsidR="006F79C3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367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สัดส่วนนักเรียนปฐมวัย (๓ – ๕ ปี) ต่อประชากรกลุ่มอายุ ๓ – ๕ ปี ไม่น้อยกว่าร้อยละ </w:t>
      </w:r>
      <w:r w:rsidRPr="00FC2366">
        <w:rPr>
          <w:rFonts w:ascii="TH SarabunIT๙" w:hAnsi="TH SarabunIT๙" w:cs="TH SarabunIT๙" w:hint="cs"/>
          <w:spacing w:val="-6"/>
          <w:sz w:val="32"/>
          <w:szCs w:val="32"/>
          <w:cs/>
        </w:rPr>
        <w:t>90</w:t>
      </w:r>
    </w:p>
    <w:p w:rsidR="00BF6EA1" w:rsidRDefault="00BF6EA1" w:rsidP="004840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</w:t>
      </w:r>
      <w:r w:rsidRPr="00FC23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:</w:t>
      </w:r>
      <w:r w:rsidRPr="00FC236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สถานศึกษามีการจัดทำระบบป้องกันภัยทั้งภายในและภายนอกสถานศึกษา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ร้อยละ ๑๐๐</w:t>
      </w:r>
    </w:p>
    <w:p w:rsidR="008A63B8" w:rsidRPr="00FC2366" w:rsidRDefault="008A63B8" w:rsidP="002C17B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404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86F3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พิจารณาจากแนวทางการจัดระบบป้องกันภัยที่อาจเกิดขึ้นขึ้นได้กับนักเรียนที่อาจเกิดจากสภาพแวดล้อม</w:t>
      </w:r>
      <w:r w:rsidRPr="00B01D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ภายในสถานศึกษาและบริเวณใกล้เคียง เช่น การจัดสิ่งแวดล้อมบริเวณโดยรอบสถานศึกษาทั้งภายในและภายนอกให้เอื้อต่อความปลอดภัยของเด็ก โดยมีการตรวจสอบ แก้ไข ปรับปรุงบริเวณตามจุด</w:t>
      </w:r>
      <w:proofErr w:type="spellStart"/>
      <w:r w:rsidRPr="00B01D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proofErr w:type="spellEnd"/>
      <w:r w:rsidRPr="00B01D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ของสถานศึกษาที่อยู่เป็น</w:t>
      </w:r>
      <w:r w:rsidRPr="0039780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ประจำตั้งแต่อาคารเรียน ห้องเรียน สนามเด็กเล่น โรงอาหาร ห้องน้ำ ห้องส้วม ระบบไฟฟ้า ทางเข้า-ออก สถานศึกษาฯลฯ</w:t>
      </w:r>
      <w:r w:rsidRPr="00B01D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การจัดอุปกรณ์เสริมการเรียนให้มีความปลอดภัยต่อการนำไปใช้ โดยมีการตรวจสอบเครื่องมือ อุปกรณ์ให้พร้อม</w:t>
      </w:r>
      <w:r w:rsidRPr="00F60EC3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ในการใช้งาน และไม่ก่อให้เกิดอันตรายจากความผิดปกติหรือความบกพร่องของอุปกรณ์นั้น การกำหนดแนวทางการเข้า-ออก</w:t>
      </w:r>
      <w:r w:rsidRPr="00B01D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ของบุคคลภายนอก เพื่อป้องกันผู้ที่ไม่พึงประสงค์ที่อาจเข้ามาก่อความไม่สงบในบริเวณสถานศึกษา)</w:t>
      </w:r>
    </w:p>
    <w:p w:rsidR="00F2162C" w:rsidRPr="00FC2366" w:rsidRDefault="00F2162C" w:rsidP="00F2162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2162C" w:rsidRPr="00566C13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2162C" w:rsidRDefault="00F2162C" w:rsidP="00F2162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F2162C" w:rsidRPr="00993463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2162C" w:rsidRPr="00993463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162C" w:rsidRPr="00B341E9" w:rsidTr="00F2162C">
        <w:tc>
          <w:tcPr>
            <w:tcW w:w="3091" w:type="dxa"/>
            <w:vAlign w:val="center"/>
          </w:tcPr>
          <w:p w:rsidR="00F2162C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2162C" w:rsidRPr="00B341E9" w:rsidRDefault="00F2162C" w:rsidP="00F2162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C18AD" w:rsidRDefault="00EC18AD" w:rsidP="00E64184">
      <w:pPr>
        <w:tabs>
          <w:tab w:val="left" w:pos="284"/>
          <w:tab w:val="left" w:pos="709"/>
        </w:tabs>
        <w:spacing w:after="0" w:line="264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79C3" w:rsidRPr="00FC2366" w:rsidRDefault="006F79C3" w:rsidP="00E64184">
      <w:pPr>
        <w:tabs>
          <w:tab w:val="left" w:pos="284"/>
          <w:tab w:val="left" w:pos="709"/>
        </w:tabs>
        <w:spacing w:after="0" w:line="264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การพัฒนาทักษะภาษาอังกฤษ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F79C3" w:rsidRPr="00FC2366" w:rsidRDefault="006F79C3" w:rsidP="00E64184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E64184">
      <w:pPr>
        <w:tabs>
          <w:tab w:val="left" w:pos="284"/>
        </w:tabs>
        <w:spacing w:after="0" w:line="264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3.1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การขยายผลการอบรมโครงการ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 xml:space="preserve">Boot Camp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และการจัดการอบรมขยายผลให้โรงเรียนเครือข่ายของ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>Master Trainer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(ตามโครงการ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</w:rPr>
        <w:t>Boot Camp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ในสถานศึกษา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F79C3" w:rsidRPr="00FC2366" w:rsidRDefault="006F79C3" w:rsidP="00E64184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FC236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 </w:t>
      </w:r>
      <w:r w:rsidRPr="00FC23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C236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ผู้ผ่านการอบรมโครงการ </w:t>
      </w:r>
      <w:r w:rsidRPr="00FC2366">
        <w:rPr>
          <w:rFonts w:ascii="TH SarabunIT๙" w:hAnsi="TH SarabunIT๙" w:cs="TH SarabunIT๙"/>
          <w:spacing w:val="-6"/>
          <w:sz w:val="32"/>
          <w:szCs w:val="32"/>
        </w:rPr>
        <w:t xml:space="preserve">Boot Camp </w:t>
      </w:r>
      <w:r w:rsidRPr="00FC2366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ในสถานศึกษาสามารถนำเทคนิคการเรียนการสอนภาษาอังกฤษ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ไปใช้ในการสอนร้อยละ 80</w:t>
      </w:r>
      <w:r w:rsidR="00116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4184" w:rsidRPr="001163A8" w:rsidRDefault="006F79C3" w:rsidP="001163A8">
      <w:pPr>
        <w:tabs>
          <w:tab w:val="left" w:pos="284"/>
        </w:tabs>
        <w:spacing w:after="0" w:line="264" w:lineRule="auto"/>
        <w:ind w:firstLine="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2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Master Trainer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(ตามโครงการ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Boot Camp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) ในสถานศึกษาสามารถเป็นครูแกนนำ ร้อยละ 80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A86A71" w:rsidRDefault="00A86A71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E64184">
      <w:pPr>
        <w:tabs>
          <w:tab w:val="left" w:pos="284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นักเรียน ได้สนทนาภาษาอังกฤษ วันละ 1 ประโยค)</w:t>
      </w:r>
    </w:p>
    <w:p w:rsidR="006F79C3" w:rsidRDefault="006F79C3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สถานศึกษาสามารถจัดสภาพแวดล้อมภายในห้องเรียน และนอกห้องเรียนเพื่อเสริมการเรียนรู้ ทักษะภาษาอังกฤษ ร้อยละ 100 </w:t>
      </w:r>
    </w:p>
    <w:p w:rsidR="00EC18AD" w:rsidRDefault="00EC18AD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18AD" w:rsidRPr="00FC2366" w:rsidRDefault="00EC18AD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E64184">
      <w:pPr>
        <w:tabs>
          <w:tab w:val="left" w:pos="284"/>
          <w:tab w:val="left" w:pos="709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79C3" w:rsidRPr="00FC2366" w:rsidRDefault="006F79C3" w:rsidP="00E64184">
      <w:pPr>
        <w:tabs>
          <w:tab w:val="left" w:pos="284"/>
          <w:tab w:val="left" w:pos="709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การพัฒนาทักษะการคิดวิเคราะห์ </w:t>
      </w:r>
    </w:p>
    <w:p w:rsidR="006F79C3" w:rsidRPr="00FC2366" w:rsidRDefault="006F79C3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E64184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 การจัดกระบวนการเรียนการสอนเพื่อส่งเสริมทักษะ การคิดวิเคราะห์</w:t>
      </w:r>
    </w:p>
    <w:p w:rsidR="006F79C3" w:rsidRDefault="006F79C3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สถานศึกษา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จัดการบวนการเรียนการสอนเพื่อสร้างกระบวนการคิดวิเคราะห์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ร้อยละ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100</w:t>
      </w:r>
    </w:p>
    <w:p w:rsidR="006F79C3" w:rsidRPr="009240A7" w:rsidRDefault="006F79C3" w:rsidP="00E64184">
      <w:pPr>
        <w:tabs>
          <w:tab w:val="left" w:pos="284"/>
        </w:tabs>
        <w:spacing w:after="0" w:line="26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</w:r>
      <w:r w:rsidR="001163A8">
        <w:rPr>
          <w:rFonts w:ascii="TH SarabunIT๙" w:eastAsia="Times New Roman" w:hAnsi="TH SarabunIT๙" w:cs="TH SarabunIT๙"/>
          <w:sz w:val="32"/>
          <w:szCs w:val="32"/>
        </w:rPr>
        <w:t>30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A86A71" w:rsidRDefault="00A86A71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การจัดการเรียนรู้แบบสะเต็มศึกษา (</w:t>
      </w:r>
      <w:r w:rsidRPr="001163A8">
        <w:rPr>
          <w:rFonts w:ascii="TH SarabunIT๙" w:hAnsi="TH SarabunIT๙" w:cs="TH SarabunIT๙"/>
          <w:b/>
          <w:bCs/>
          <w:sz w:val="32"/>
          <w:szCs w:val="32"/>
        </w:rPr>
        <w:t>STEM Education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F79C3" w:rsidRPr="00FC2366" w:rsidRDefault="006F79C3" w:rsidP="00E64184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สถานศึกษาจัดการศึกษาโดยบูรณาการองค์ความรู้แบบสะเต็มศึกษา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เพิ่มขึ้น  ร้อยละ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*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6F79C3">
      <w:pPr>
        <w:tabs>
          <w:tab w:val="left" w:pos="284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การเพิ่มสัดส่วนผู้เรียนสายอาชีพ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5.1  การจัดทำแผนบูรณาการการรับนักเรียนเพื่อ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เพิ่มสัดส่วนผู้เรียนสายอาชีพ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ระดับจังหวัด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eastAsia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จังหวัดได้จัดทำแผนและยุทธศาสตร์การรับนักเรียนเพื่อเพิ่มผู้เรียนสายอาชีพ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A86A71" w:rsidRDefault="00A86A71" w:rsidP="00EC18AD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EC18AD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5.2  มาตรการ/เป้าหมายการเพิ่มสัดส่วนผู้เรียนสายอาชีพ</w:t>
      </w:r>
    </w:p>
    <w:p w:rsidR="006F79C3" w:rsidRPr="00FC2366" w:rsidRDefault="006F79C3" w:rsidP="00EC18AD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</w:r>
    </w:p>
    <w:p w:rsidR="00967624" w:rsidRPr="00FC2366" w:rsidRDefault="006F79C3" w:rsidP="00EC18AD">
      <w:pPr>
        <w:spacing w:after="0" w:line="252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2 </w:t>
      </w:r>
      <w:r w:rsidRPr="00FC2366">
        <w:rPr>
          <w:rFonts w:ascii="TH SarabunIT๙" w:eastAsia="Times New Roman" w:hAnsi="TH SarabunIT๙" w:cs="TH SarabunIT๙" w:hint="eastAsia"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สัดส่วนผู้เรียนอาชีวศึกษาสูงขึ้นเมื่อเทียบกับผู้เรียนในสายสามัญศึกษา สัดส่วน ๔๒</w:t>
      </w:r>
      <w:r w:rsidRPr="00FC2366">
        <w:rPr>
          <w:rFonts w:ascii="TH SarabunIT๙" w:eastAsia="Times New Roman" w:hAnsi="TH SarabunIT๙" w:cs="TH SarabunIT๙" w:hint="eastAsia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๕๘</w:t>
      </w:r>
    </w:p>
    <w:p w:rsidR="00B91EDD" w:rsidRPr="00FC2366" w:rsidRDefault="00B91EDD" w:rsidP="00EC18AD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64184" w:rsidRPr="00FC2366" w:rsidRDefault="00E64184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Default="006F79C3" w:rsidP="00EC18AD">
      <w:pPr>
        <w:tabs>
          <w:tab w:val="left" w:pos="284"/>
          <w:tab w:val="left" w:pos="993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6. 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พัฒนากำลังคนตามความต้องการของสถานประกอบการ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ภายใน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ประเทศ</w:t>
      </w:r>
    </w:p>
    <w:p w:rsidR="006F79C3" w:rsidRPr="00FC2366" w:rsidRDefault="006F79C3" w:rsidP="00EC18AD">
      <w:pPr>
        <w:tabs>
          <w:tab w:val="left" w:pos="284"/>
          <w:tab w:val="left" w:pos="993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</w:t>
      </w: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การตรวจราชการฯ</w:t>
      </w:r>
    </w:p>
    <w:p w:rsidR="006F79C3" w:rsidRPr="001163A8" w:rsidRDefault="006F79C3" w:rsidP="00EC18AD">
      <w:pPr>
        <w:spacing w:after="0" w:line="252" w:lineRule="auto"/>
        <w:ind w:firstLine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6.1  สมรรถนะของผู้สำเร็จอาชีวศึกษา </w:t>
      </w:r>
    </w:p>
    <w:p w:rsidR="006F79C3" w:rsidRPr="00FC2366" w:rsidRDefault="006F79C3" w:rsidP="00EC18AD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ความพึงพอใจของสถานประกอบการต่อสมรรถนะผู้สำเร็จอาชีวศึกษา ไม่น้อยกว่าร้อยละ ๗๕</w:t>
      </w:r>
    </w:p>
    <w:p w:rsidR="00B91EDD" w:rsidRPr="00FC2366" w:rsidRDefault="00B91EDD" w:rsidP="00EC18AD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EC18AD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EC18A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1CC" w:rsidRDefault="008D31CC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A86A71" w:rsidRDefault="00A86A71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6F79C3">
      <w:pPr>
        <w:spacing w:after="0" w:line="266" w:lineRule="auto"/>
        <w:ind w:lef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6.2  การเข้าสู่การมีงานทำหรือประกอบอาชีพอิสระ</w:t>
      </w:r>
    </w:p>
    <w:p w:rsidR="006F79C3" w:rsidRPr="00FC2366" w:rsidRDefault="006F79C3" w:rsidP="006F79C3">
      <w:pPr>
        <w:spacing w:after="0" w:line="266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อาชีวศึกษาระดับ ปวช. มีงานทำหรือประกอบอาชีพอิสระภายใน ๑ ปี ไม่น้อยกว่าร้อยละ 40</w:t>
      </w:r>
    </w:p>
    <w:p w:rsidR="006F79C3" w:rsidRPr="00FC2366" w:rsidRDefault="006F79C3" w:rsidP="006F79C3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๒ </w:t>
      </w:r>
      <w:r w:rsidRPr="00FC2366">
        <w:rPr>
          <w:rFonts w:ascii="TH SarabunIT๙" w:eastAsia="Times New Roman" w:hAnsi="TH SarabunIT๙" w:cs="TH SarabunIT๙" w:hint="eastAsia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 w:hint="eastAsia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ผู้สำเร็จอาชีวศึกษาระดับ ปวส. มีงานทำหรือประกอบอาชีพอิสระ ภายใน ๑ ปี ร้อยละ 80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4184" w:rsidRPr="00A86A71" w:rsidRDefault="00A86A71" w:rsidP="008D31CC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8D31CC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6.3 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และมีสมรรถนะที่สอดคล้องกับความต้องการตลาดแรงงาน</w:t>
      </w:r>
    </w:p>
    <w:p w:rsidR="006F79C3" w:rsidRPr="00FC2366" w:rsidRDefault="006F79C3" w:rsidP="008D31CC">
      <w:pPr>
        <w:spacing w:after="0" w:line="19" w:lineRule="atLeast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ผู้เรียนอาชีวศึกษาแบบทวิภาคี เพิ่มขึ้นไม่น้อยกว่า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๑๕</w:t>
      </w:r>
    </w:p>
    <w:p w:rsidR="00B91EDD" w:rsidRPr="00FC2366" w:rsidRDefault="00B91EDD" w:rsidP="008D31CC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8D31CC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8D31CC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8D31CC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8D31CC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8D31CC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D31CC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86A71" w:rsidRDefault="00A86A71" w:rsidP="00A86A7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7459BD" w:rsidP="00CA225B">
      <w:pPr>
        <w:tabs>
          <w:tab w:val="left" w:pos="284"/>
          <w:tab w:val="left" w:pos="993"/>
        </w:tabs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การบริหารจัดการศึกษาโรงเรียนขนาดเล็ก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F79C3" w:rsidRPr="00FC2366" w:rsidRDefault="006F79C3" w:rsidP="00CA225B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6F79C3" w:rsidP="00CA225B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การจัดทำแผนและยุทธศาสตร์การบริหารจัดการโรงเรียนขนาดเล็ก</w:t>
      </w:r>
    </w:p>
    <w:p w:rsidR="006F79C3" w:rsidRPr="00FC2366" w:rsidRDefault="006F79C3" w:rsidP="00CA225B">
      <w:pPr>
        <w:spacing w:after="0" w:line="19" w:lineRule="atLeast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สำนักงานเขตพื้นที่การศึกษามีแผนบริหารจัดการโรงเรียนขนาดเล็ก</w:t>
      </w:r>
    </w:p>
    <w:p w:rsidR="006F79C3" w:rsidRPr="00FC2366" w:rsidRDefault="006F79C3" w:rsidP="00CA225B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2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สำนักงานเขตพื้นที่การศึกษามีแผนบริหารจัดการโรงเรียนที่มีชั้นเรียนไม่เหมาะสม</w:t>
      </w:r>
    </w:p>
    <w:p w:rsidR="006F79C3" w:rsidRPr="00FC2366" w:rsidRDefault="006F79C3" w:rsidP="00CA225B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โรงเรียนขนาดเล็กในสำนักงานเขตพื้นที่การศึกษามีจำนวนลดลง </w:t>
      </w:r>
    </w:p>
    <w:p w:rsidR="00B91EDD" w:rsidRPr="00FC2366" w:rsidRDefault="00B91EDD" w:rsidP="00CA225B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CA225B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FC2366" w:rsidRDefault="007459BD" w:rsidP="00CA225B">
      <w:pPr>
        <w:tabs>
          <w:tab w:val="left" w:pos="284"/>
          <w:tab w:val="left" w:pos="993"/>
        </w:tabs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การอ่านออกเขียนได้</w:t>
      </w:r>
    </w:p>
    <w:p w:rsidR="006F79C3" w:rsidRPr="00FC2366" w:rsidRDefault="006F79C3" w:rsidP="00CA225B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7459BD" w:rsidP="00CA225B">
      <w:pPr>
        <w:tabs>
          <w:tab w:val="left" w:pos="284"/>
        </w:tabs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6F79C3"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="006F79C3"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79C3"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การอ่านออก เขียนได้</w:t>
      </w:r>
    </w:p>
    <w:p w:rsidR="006F79C3" w:rsidRPr="001163A8" w:rsidRDefault="006F79C3" w:rsidP="00CA225B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 ป.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อ่านออก เขียนได้ ร้อยละ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100</w:t>
      </w:r>
    </w:p>
    <w:p w:rsidR="00B91EDD" w:rsidRPr="00FC2366" w:rsidRDefault="00B91EDD" w:rsidP="00CA225B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CA225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CA225B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6A71" w:rsidRPr="00A86A71" w:rsidRDefault="00A86A71" w:rsidP="00A86A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1163A8" w:rsidRDefault="007459BD" w:rsidP="00E64184">
      <w:pPr>
        <w:tabs>
          <w:tab w:val="left" w:pos="284"/>
        </w:tabs>
        <w:spacing w:after="0" w:line="266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6F79C3"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.2 </w:t>
      </w:r>
      <w:r w:rsidR="006F79C3"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79C3"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การอ่านคล่อง เขียนคล่อง</w:t>
      </w:r>
    </w:p>
    <w:p w:rsidR="00E64184" w:rsidRPr="00FC2366" w:rsidRDefault="006F79C3" w:rsidP="001163A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นักเรียนชั้น ป.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อ่านคล่อง เขียนคล่อง ร้อยละ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100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7013A8" w:rsidRDefault="006F79C3" w:rsidP="006F79C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24"/>
          <w:szCs w:val="24"/>
        </w:rPr>
      </w:pPr>
    </w:p>
    <w:p w:rsidR="006F79C3" w:rsidRPr="00FC2366" w:rsidRDefault="007459BD" w:rsidP="006F79C3">
      <w:pPr>
        <w:tabs>
          <w:tab w:val="left" w:pos="284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การส่งเสริมคุณธรรมจริยธรรมในสถานศึกษา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459BD" w:rsidRDefault="007459BD" w:rsidP="007459BD">
      <w:pPr>
        <w:tabs>
          <w:tab w:val="left" w:pos="0"/>
          <w:tab w:val="left" w:pos="284"/>
          <w:tab w:val="left" w:pos="1985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 การจัดกระบวนการเรียนรู้และพัฒนาโรงเรียนค</w:t>
      </w:r>
      <w:r w:rsidR="00440C2A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ุณธรรมตามโครงการของต้นสังกัด หรือ</w:t>
      </w:r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มูลนิธิยุ</w:t>
      </w:r>
      <w:proofErr w:type="spellStart"/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วสถิรคุ</w:t>
      </w:r>
      <w:proofErr w:type="spellEnd"/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</w:t>
      </w:r>
    </w:p>
    <w:p w:rsidR="006F79C3" w:rsidRDefault="006F79C3" w:rsidP="006F79C3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สถานศึกษาใช้กระบวนการเรียนรู้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และพัฒนาคุณธรรม จริยธรรมแบบมีส่วนร่วม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 100</w:t>
      </w:r>
    </w:p>
    <w:p w:rsidR="00D47BE6" w:rsidRPr="0051277A" w:rsidRDefault="0051277A" w:rsidP="0089335A">
      <w:pPr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277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C5614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าจากการผ่านเกณฑ์ของต้นสังกัด หรือมูลนิธิยุวสถิรกุล)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7459BD" w:rsidRDefault="007459BD" w:rsidP="002C430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459BD" w:rsidRDefault="007459BD" w:rsidP="002C4303">
      <w:pPr>
        <w:tabs>
          <w:tab w:val="left" w:pos="284"/>
          <w:tab w:val="left" w:pos="993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="006F79C3"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6F79C3"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6F79C3"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จัดกระบวนการเรียนรู้</w:t>
      </w:r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</w:t>
      </w:r>
      <w:r w:rsidR="00AD5D54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</w:t>
      </w:r>
      <w:r w:rsidR="006F79C3"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ปรัชญาของเศรษฐกิจพอเพียงในการดำเนินชีวิต</w:t>
      </w:r>
    </w:p>
    <w:p w:rsidR="0062601D" w:rsidRPr="0042431C" w:rsidRDefault="006F79C3" w:rsidP="002C4303">
      <w:pPr>
        <w:spacing w:after="0" w:line="252" w:lineRule="auto"/>
        <w:ind w:left="34" w:hanging="3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431C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ตัวชี้วัด</w:t>
      </w:r>
      <w:r w:rsidRPr="0042431C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 xml:space="preserve"> : </w:t>
      </w:r>
      <w:r w:rsidRPr="0042431C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นักเรียนที่เข้าร่วมกิจกรรมตามโครงการน้อมนำแนวคิดตามหลักปรัชญาของเศรษฐกิจพอเพียง</w:t>
      </w:r>
      <w:r w:rsidRPr="0042431C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ในการดำเนินชีวิต</w:t>
      </w:r>
      <w:r w:rsidRPr="0042431C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 w:rsidRPr="0042431C">
        <w:rPr>
          <w:rFonts w:ascii="TH SarabunIT๙" w:eastAsia="Times New Roman" w:hAnsi="TH SarabunIT๙" w:cs="TH SarabunIT๙"/>
          <w:sz w:val="32"/>
          <w:szCs w:val="32"/>
          <w:cs/>
        </w:rPr>
        <w:t>ร้อยละ 6</w:t>
      </w:r>
      <w:r w:rsidRPr="0042431C">
        <w:rPr>
          <w:rFonts w:ascii="TH SarabunIT๙" w:eastAsia="Times New Roman" w:hAnsi="TH SarabunIT๙" w:cs="TH SarabunIT๙"/>
          <w:sz w:val="32"/>
          <w:szCs w:val="32"/>
        </w:rPr>
        <w:t>0</w:t>
      </w:r>
      <w:r w:rsidR="00484D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26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62601D" w:rsidRPr="007013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พิจารณาจากภายใต้เศรษฐกิจพอเพียง ๓ ห่วง ๒ เงื่อนไข และ ๔ มิติ</w:t>
      </w:r>
      <w:r w:rsidR="0062601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B91EDD" w:rsidRPr="00FC2366" w:rsidRDefault="00B91EDD" w:rsidP="002C4303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2C430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FC2366" w:rsidRDefault="00A86A71" w:rsidP="002C4303">
      <w:pPr>
        <w:tabs>
          <w:tab w:val="left" w:pos="567"/>
          <w:tab w:val="left" w:pos="1418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การขับเคลื่อนนโยบายการจัดการศึกษาในระดับภูมิภาค</w:t>
      </w:r>
    </w:p>
    <w:p w:rsidR="006F79C3" w:rsidRPr="00FC2366" w:rsidRDefault="006F79C3" w:rsidP="002C430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FC2366" w:rsidRDefault="00A86A71" w:rsidP="002C430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6F79C3"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.1  การวางแผนบูรณาการเพื่อการขับเคลื่อนนโยบายการจัดการศึกษาระดับจังหวัดและระดับภาค</w:t>
      </w:r>
    </w:p>
    <w:p w:rsidR="006F79C3" w:rsidRPr="00FC2366" w:rsidRDefault="006F79C3" w:rsidP="002C430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สำนักงานศึกษาธิการภาคและระดับจังหวัด สามารถขับเคลื่อน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ยุทธศาสตร์ชาติและยุทธศาสตร์กระทรวง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  <w:t>สู่การปฏิบัติ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ได้ ร้อยละ  100</w:t>
      </w:r>
    </w:p>
    <w:p w:rsidR="00B91EDD" w:rsidRPr="00FC2366" w:rsidRDefault="00B91EDD" w:rsidP="002C4303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86A71" w:rsidRDefault="00A86A71" w:rsidP="00A86A7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2C430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A86A71" w:rsidRDefault="00A86A71" w:rsidP="002C4303">
      <w:pPr>
        <w:tabs>
          <w:tab w:val="left" w:pos="601"/>
          <w:tab w:val="left" w:pos="1276"/>
          <w:tab w:val="left" w:pos="1701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10</w:t>
      </w:r>
      <w:r w:rsidR="006F79C3"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.2  การจัดระบบและพัฒนาระบบข้อมูล สารสนเทศ</w:t>
      </w:r>
      <w:r w:rsidR="006F79C3" w:rsidRPr="00A86A71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และเทคโนโลยีดิจิทัลเพื่อการศึกษา</w:t>
      </w:r>
      <w:r w:rsidR="006F79C3"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เพื่อการวางแผนและการกำกับ</w:t>
      </w:r>
      <w:r w:rsidR="006F79C3"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ติดตาม ประเมินผล</w:t>
      </w:r>
    </w:p>
    <w:p w:rsidR="006F79C3" w:rsidRPr="00FC2366" w:rsidRDefault="006F79C3" w:rsidP="002C430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สำนักงานศึกษาธิการภาคและระดับจังหวัด สามารถ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จัดระบบ ข้อมูลสารสนเทศและเทคโนโลยีดิจิทัล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  <w:t>เพื่อการศึกษา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ได้ตามอำนาจหน้าที่และภารกิจ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 100</w:t>
      </w:r>
    </w:p>
    <w:p w:rsidR="00B91EDD" w:rsidRPr="00FC2366" w:rsidRDefault="00B91EDD" w:rsidP="002C4303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2C4303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2C430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A86A71" w:rsidRDefault="00A86A71" w:rsidP="002C430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6F79C3"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.3  การประสานงานและพัฒนาเครือข่ายการปฏิบัติงานในระดับพื้นที่</w:t>
      </w:r>
    </w:p>
    <w:p w:rsidR="006F79C3" w:rsidRPr="00FC2366" w:rsidRDefault="006F79C3" w:rsidP="002C430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เป็นที่พึงพอใจของผู้รับบริการและผู้เกี่ยวข้อง ร้อยละ 100</w:t>
      </w:r>
    </w:p>
    <w:p w:rsidR="00B91EDD" w:rsidRPr="00FC2366" w:rsidRDefault="00B91EDD" w:rsidP="002C4303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12A7" w:rsidRDefault="00B91EDD" w:rsidP="002C4303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2C43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86A71" w:rsidRDefault="00A86A71" w:rsidP="00A571EC">
      <w:pPr>
        <w:tabs>
          <w:tab w:val="left" w:pos="567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79C3" w:rsidRPr="00807396" w:rsidRDefault="00A86A71" w:rsidP="00A571EC">
      <w:pPr>
        <w:tabs>
          <w:tab w:val="left" w:pos="567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11</w:t>
      </w:r>
      <w:r w:rsidR="006F79C3"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นโยบาย : การเพิ่มประสิทธิภาพการใช้ทรัพยากรเพื่อการศึกษา</w:t>
      </w:r>
    </w:p>
    <w:p w:rsidR="006F79C3" w:rsidRPr="00807396" w:rsidRDefault="006F79C3" w:rsidP="00A571EC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6F79C3" w:rsidRPr="00807396" w:rsidRDefault="006F79C3" w:rsidP="00A571EC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การบริหารจัดการระบบฐานข้อมูลและสารสนเทศสถานศึกษาระดับจังหวัด เพื่อการบริหารและจัดการศึกษาในพื้นที่ให้สามารถใช้ทรัพยากรให้มีประสิทธิภาพ สามารถนำข้อมูลสารสนเทศมาใช้เพื่อการวางแผน การกำหนดนโยบาย การกำกับ ติดตามและประเมินผลการจัดการศึกษา ให้เป็นไปตามเกณฑ์มาตรฐาน ยกระดับคุณภาพและมาตรฐานการศึกษา ตลอดจนเพิ่มโอกาสและความเสมอภาคทางการศึกษา</w:t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6F79C3" w:rsidRPr="00807396" w:rsidRDefault="006F79C3" w:rsidP="00A571EC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ตัวชี้วัด</w:t>
      </w:r>
      <w:r w:rsidR="00483D9B" w:rsidRPr="0080739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1 :</w:t>
      </w:r>
      <w:r w:rsidR="00483D9B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ความสามารถในการรับนักเรียนของสถานศึกษา</w:t>
      </w:r>
    </w:p>
    <w:p w:rsidR="006F79C3" w:rsidRPr="00807396" w:rsidRDefault="006F79C3" w:rsidP="00A571EC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(คำนวณจากจำนวนนักเรียนที่แต่ละสถานศึกษารับเข้าเรียนเปรียบเทียบกับจำนวนนักเรียนที่สถานศึกษา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สามารถรับได้ตามเกณฑ์มาตรฐานการจัด</w:t>
      </w: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การศึกษา จำแนกตามระดับการศึกษา ระดับจังหวัด ระดับภาค (ระดับก่อน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ประถมศึกษา/ประถมศึกษา จำนวน นร.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30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) (ระดับมัธยมศึกษา จำนวน นร.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40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))</w:t>
      </w:r>
    </w:p>
    <w:p w:rsidR="006F79C3" w:rsidRPr="00807396" w:rsidRDefault="00483D9B" w:rsidP="00A571EC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2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อัตราส่วนครูต่อนักเรียน</w:t>
      </w:r>
    </w:p>
    <w:p w:rsidR="006F79C3" w:rsidRPr="00807396" w:rsidRDefault="006F79C3" w:rsidP="00A571EC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(คำนวณจากจำนวนครูผู้สอน ข้าราชการครู พนักงานราชการ ครูอัตราจ้าง)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รับเข้าเรียน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6F79C3" w:rsidRPr="00807396" w:rsidRDefault="00483D9B" w:rsidP="00A571EC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3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อัตราส่วนนักเรียนต่อห้อง</w:t>
      </w:r>
    </w:p>
    <w:p w:rsidR="006F79C3" w:rsidRPr="00807396" w:rsidRDefault="006F79C3" w:rsidP="00A571EC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(คำนวณจากจำนวนนักเรียนที่สถานศึกษารับเข้าเรียนต่อจำนวนห้องเรียนที่สถานศึกษาเปิดสอน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6F79C3" w:rsidRPr="00807396" w:rsidRDefault="00483D9B" w:rsidP="00A571EC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4 :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ต้นทุนต่อหน่วยของการจัดการศึกษา</w:t>
      </w:r>
    </w:p>
    <w:p w:rsidR="006F79C3" w:rsidRPr="00807396" w:rsidRDefault="006F79C3" w:rsidP="00A571EC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(คำนวณจากค่าใช้จ่ายในการจัดการศึกษาของสถานศึกษาเฉพาะส่วนที่เป็นงบบุคลากร (เงินเดือนและ</w:t>
      </w:r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เงิน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วิทย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ฐานะของข้าราชการ ผู้บริหารและครู เงินเดือนพนักงานราชการและครูอัตราจ้าง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รับเข้าเรียน เปรียบเทียบกับต้นทุนต่อหน่วยที่ควรจะเป็นของการจัดการศึกษา จำแนกรายสถานศึกษา และจังหวัด)</w:t>
      </w:r>
    </w:p>
    <w:p w:rsidR="006F79C3" w:rsidRPr="00807396" w:rsidRDefault="00483D9B" w:rsidP="006A4AC1">
      <w:pPr>
        <w:spacing w:after="0" w:line="252" w:lineRule="auto"/>
        <w:contextualSpacing/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ตัวชี้วัด</w:t>
      </w:r>
      <w:r w:rsidR="00927244" w:rsidRPr="00807396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 xml:space="preserve"> 5</w:t>
      </w:r>
      <w:r w:rsidRPr="00807396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 xml:space="preserve"> :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 xml:space="preserve"> ต้นทุนต่อหน่วยที่ควรจะเป็นของการจัดการศึกษา ตามเกณฑ์</w:t>
      </w:r>
      <w:r w:rsidR="006A4AC1" w:rsidRPr="00807396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 xml:space="preserve">มาตรฐานการจัดการศึกษาและมาตรฐาน 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>อัตรากำลัง</w:t>
      </w:r>
    </w:p>
    <w:p w:rsidR="006F79C3" w:rsidRPr="00807396" w:rsidRDefault="006F79C3" w:rsidP="00A571EC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(คำนวณโดย ๑) วิเคราะห์อัตรากำลังบุคลากร ผู้บริหาร/ครู ตามเกณฑ์มาตรฐาน กคศ. เพื่อหาจำนวนบุคลากรเกิน/ขาดของแต่ละสถานศึกษา ๒) วิเคราะห์ค่าใช้จ่ายบุคลากรที่ควรจะเป็นของแต่ละสถานศึกษา โดยนำ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ค่าใช้จ่ายบุคลากรเฉลี่ยคนต่อปีของแต่ละสถานศึกษาคูณจำนวนบุคลากรที่เกิน/ขาด แล้วนำไปหัก/เพิ่มจากค่าใช้จ่าย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บุคลากรของสถานศึกษา เพื่อหาค่าใช้จ่ายบุคลากรที่ควรจะเป็น ๓) นำค่าใช้จ่ายบุคลากรที่ควรจะเป็นของแต่ละสถานศึกษาหารด้วยจำนวนนักเรียนที่สถานศึกษาสามารถรับได้ตามเกณฑ์มาตรฐานการจัดการศึกษา เพื่อหาต้นทุนต่อหน่วยที่ควรจะเป็นที่มีประสิทธิภาพ)</w:t>
      </w:r>
    </w:p>
    <w:p w:rsidR="006F79C3" w:rsidRPr="00807396" w:rsidRDefault="00483D9B" w:rsidP="00A571EC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  <w:r w:rsidR="00927244"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6</w:t>
      </w: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ประสิทธิภาพเชิงต้นทุนของการจัดการศึกษา</w:t>
      </w:r>
    </w:p>
    <w:p w:rsidR="006F79C3" w:rsidRPr="00807396" w:rsidRDefault="006F79C3" w:rsidP="00A571EC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(คำนวณโดยการเปรียบเทียบความแตกต่างต้นทุนต่อหน่วยที่เป็นจริงกับที่ควรจะเป็นของแต่ละสถานศึกษา เพื่อสะท้อนประสิทธิภาพของต้นทุนในการจัดการศึกษา)</w:t>
      </w:r>
    </w:p>
    <w:p w:rsidR="006F79C3" w:rsidRPr="00807396" w:rsidRDefault="00483D9B" w:rsidP="00A571EC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  <w:r w:rsidR="00927244"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ประสิทธิภาพการใช้ทรัพยากรของสถานศึกษาเปรียบเทียบกับคุณภาพของการจัดการศึกษา (ผล</w:t>
      </w:r>
      <w:r w:rsidR="00D07D91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สัมฤทธิ์ทางการเรียนของผู้เรียน 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คะแนน 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O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NET</w:t>
      </w:r>
      <w:r w:rsidR="006F79C3"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) ชั้น ป.6 ม.3 และ ม.6</w:t>
      </w:r>
    </w:p>
    <w:p w:rsidR="006F79C3" w:rsidRPr="00807396" w:rsidRDefault="006F79C3" w:rsidP="00A571EC">
      <w:pPr>
        <w:spacing w:after="0" w:line="252" w:lineRule="auto"/>
        <w:ind w:firstLine="993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(คำนวณโดย ๑) เปรียบเทียบต้นทุนต่อหน่วยของการจัดการศึกษากับผลคะแนน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 ป.๖ ม.๓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และ ม.๖ จำแนกรายสถานศึกษา ๒) วิเคราะห์ผลคะแนน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ชั้น ป.๖ ม.๓ และ ม.๖ กับจำนวนครูที่มี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วิทย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ฐานะ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ชำนาญการพิเศษขึ้นไปเปรียบเทียบกับจำนวนครูผู้สอน ของแต่ละสถานศึกษา) </w:t>
      </w:r>
    </w:p>
    <w:p w:rsidR="006C5CD9" w:rsidRDefault="006F79C3" w:rsidP="00012F83">
      <w:pPr>
        <w:tabs>
          <w:tab w:val="left" w:pos="34"/>
          <w:tab w:val="left" w:pos="1134"/>
          <w:tab w:val="left" w:pos="2302"/>
          <w:tab w:val="left" w:pos="2619"/>
        </w:tabs>
        <w:spacing w:after="0" w:line="266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E24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สำนักงานศึกษาธิการจังหวัด)</w:t>
      </w:r>
      <w:r w:rsidR="006C5C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6F79C3" w:rsidRPr="008E2420" w:rsidRDefault="006F79C3" w:rsidP="00012F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มีระบบข้อมูลสถานศึกษาที่ครบถ้วน ถูกต้องแล</w:t>
      </w:r>
      <w:r w:rsidR="00271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ะเป็นปัจจุบัน สามารถนำข้อมูลมาวิ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เคราะห์เปรียบเทียบ เพื่อจัดทำเป็นสารสนเทศและตัวชี้วัดเชิงปริมาณ คุณภาพ และประสิทธิภาพ</w:t>
      </w:r>
    </w:p>
    <w:p w:rsidR="006F79C3" w:rsidRPr="008E2420" w:rsidRDefault="006F79C3" w:rsidP="00012F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 สาม</w:t>
      </w:r>
      <w:r w:rsidR="000B4B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รถใช้ประโยชน์จากข้อมูลสารสนเทศดังกล่าวเพื่อกำหนดยุทธศาสตร์การพัฒนาการศึกษาของจังหวัด โดยมีเป้าหมายและตัวชี้วัดผลการดำเนินงาน</w:t>
      </w:r>
    </w:p>
    <w:p w:rsidR="006F79C3" w:rsidRPr="008E2420" w:rsidRDefault="006F79C3" w:rsidP="00012F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สามารถขับเคลื่อนยุทธศาสตร์การพัฒนาการศึกษาให้บรรลุตามเป้าหมายและตัวชี้วัดทั้งด้านปริมาณ คุณภาพ และประสิทธิภาพการบริหารจัดการ</w:t>
      </w:r>
    </w:p>
    <w:p w:rsidR="006F79C3" w:rsidRPr="008E2420" w:rsidRDefault="006F79C3" w:rsidP="00012F83">
      <w:pPr>
        <w:autoSpaceDE w:val="0"/>
        <w:autoSpaceDN w:val="0"/>
        <w:adjustRightInd w:val="0"/>
        <w:spacing w:after="0" w:line="266" w:lineRule="auto"/>
        <w:ind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สามารถกำกับ ติดตามและประเมินผล และรายงานผลการพัฒนาการศึกษาในมิติของปริมาณ คุณภาพ และประสิทธิภาพ เปรียบเทียบระหว่างสถานศึกษาในจังหวัด</w:t>
      </w:r>
    </w:p>
    <w:p w:rsidR="00A32ED1" w:rsidRPr="006C5CD9" w:rsidRDefault="00A32ED1" w:rsidP="00A80A22">
      <w:pPr>
        <w:spacing w:after="0" w:line="266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(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หมายเหตุ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:</w:t>
      </w:r>
      <w:r w:rsidRPr="00A80A2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ใช้ข้อมูลจากระบบสารสนเทศ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เพื่อการตรวจราชการฯ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E-Inspection System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เพื่อ</w:t>
      </w:r>
      <w:r w:rsidR="00A80A22"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นำมา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ศึกษา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วิเคราะห์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ผลการดำเนินการตามประเด็นนโยบายนี้ โดยไม่ต้องจัดเก็บข้อมูลจากหน่วยงาน</w:t>
      </w:r>
      <w:proofErr w:type="spellStart"/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ต่างๆ</w:t>
      </w:r>
      <w:proofErr w:type="spellEnd"/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www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sp</w:t>
      </w:r>
      <w:proofErr w:type="spellEnd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moe</w:t>
      </w:r>
      <w:proofErr w:type="spellEnd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th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6F79C3" w:rsidRPr="004908FF" w:rsidRDefault="006F79C3" w:rsidP="00012F83">
      <w:pPr>
        <w:autoSpaceDE w:val="0"/>
        <w:autoSpaceDN w:val="0"/>
        <w:adjustRightInd w:val="0"/>
        <w:spacing w:after="0" w:line="266" w:lineRule="auto"/>
        <w:ind w:firstLine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F79C3" w:rsidRPr="00FC2366" w:rsidRDefault="00A848DC" w:rsidP="00012F83">
      <w:pPr>
        <w:tabs>
          <w:tab w:val="left" w:pos="567"/>
          <w:tab w:val="left" w:pos="1134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12</w:t>
      </w:r>
      <w:r w:rsidR="006F79C3" w:rsidRPr="00FC2366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: การยกระดับคุณภาพการ</w:t>
      </w:r>
      <w:r w:rsidR="006F79C3" w:rsidRPr="00FC2366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6F79C3" w:rsidRPr="00FC2366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ศึกษาในเขตพัฒนาพิเศษเฉพาะกิจจังหวัดชายแดนภาคใต้และพื้นที่พิเศษ</w:t>
      </w:r>
    </w:p>
    <w:p w:rsidR="006F79C3" w:rsidRPr="00FC2366" w:rsidRDefault="006F79C3" w:rsidP="00012F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A848DC" w:rsidRDefault="00A848DC" w:rsidP="00012F83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4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Pr="00A848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="006F79C3" w:rsidRPr="00A848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ผลการทดสอบทางการศึกษาระดับชาติขั้นพื้นฐาน (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="006F79C3" w:rsidRPr="00A848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6F79C3" w:rsidRPr="00FC2366" w:rsidRDefault="006F79C3" w:rsidP="00012F83">
      <w:pPr>
        <w:spacing w:after="0" w:line="266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ค่าเฉลี่ยคะแนนผลการทดสอบทางการศึกษาระดับชาติขั้นพื้นฐาน (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O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NET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ของนักเรียน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วิชาหลักเพิ่มขึ้นร้อยละ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1EDD" w:rsidRDefault="00B91EDD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4303" w:rsidRDefault="002C430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4303" w:rsidRDefault="002C430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4303" w:rsidRDefault="002C430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07423" w:rsidRDefault="00707423" w:rsidP="006F79C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.2 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ผลสัมฤทธิ์ในการดำเนินงานตามแผนพัฒนาการศึกษาในเขตพัฒนาพิเศษเฉพาะกิจจังหวัดชายแดนภาคใต้</w:t>
      </w:r>
    </w:p>
    <w:p w:rsidR="006F79C3" w:rsidRPr="00FC2366" w:rsidRDefault="006F79C3" w:rsidP="006F79C3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นักเรียนที่ออกกลางคันและตกหล่น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โครงการจัดการศึกษาให้เด็กออกกลางคันและเด็กตกหล่น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37AD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ได้รับการช่วยเหลือและกลับเข้าสู่ระบบการศึกษา</w:t>
      </w:r>
      <w:r w:rsidRPr="00F37A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ในปีงบประมาณ พ.ศ. 2561 </w:t>
      </w:r>
      <w:r w:rsidRPr="00F37AD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ร้อยละ 100</w:t>
      </w:r>
      <w:r w:rsidRPr="00F37AD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*</w:t>
      </w:r>
      <w:r w:rsidRPr="00F37AD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(จำนวน 1</w:t>
      </w:r>
      <w:r w:rsidRPr="00F37AD0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 w:rsidRPr="00F37AD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620 คน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(กศน. 5 จว.)) ข้อมูลจากแผนบูรณาการฯ</w:t>
      </w:r>
    </w:p>
    <w:p w:rsidR="006F79C3" w:rsidRPr="00FC2366" w:rsidRDefault="006F79C3" w:rsidP="006F79C3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2 </w:t>
      </w:r>
      <w:r w:rsidRPr="00FC236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นักเรียนโรงเรียนเอกชนระดับมัธยมศึกษาตอนปลายที่เข้ารับการติว</w:t>
      </w:r>
      <w:proofErr w:type="spellStart"/>
      <w:r w:rsidRPr="00FC2366">
        <w:rPr>
          <w:rFonts w:ascii="TH SarabunIT๙" w:hAnsi="TH SarabunIT๙" w:cs="TH SarabunIT๙"/>
          <w:spacing w:val="-6"/>
          <w:sz w:val="32"/>
          <w:szCs w:val="32"/>
          <w:cs/>
        </w:rPr>
        <w:t>เต</w:t>
      </w:r>
      <w:proofErr w:type="spellEnd"/>
      <w:r w:rsidRPr="00FC2366">
        <w:rPr>
          <w:rFonts w:ascii="TH SarabunIT๙" w:hAnsi="TH SarabunIT๙" w:cs="TH SarabunIT๙"/>
          <w:spacing w:val="-6"/>
          <w:sz w:val="32"/>
          <w:szCs w:val="32"/>
          <w:cs/>
        </w:rPr>
        <w:t>อร์มีผลสัมฤทธิ์หลังเข้าอบรมสูงขึ้น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C2366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โครงการเสริมสร้างความเข้าใจในสถานศึกษาเอกชน กิจกรรมติว</w:t>
      </w:r>
      <w:proofErr w:type="spellStart"/>
      <w:r w:rsidRPr="00FC236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FC2366">
        <w:rPr>
          <w:rFonts w:ascii="TH SarabunIT๙" w:hAnsi="TH SarabunIT๙" w:cs="TH SarabunIT๙"/>
          <w:sz w:val="32"/>
          <w:szCs w:val="32"/>
          <w:cs/>
        </w:rPr>
        <w:t>อร์ แนะแนวการศึกษาต่อ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เข้ารับการศึกษาต่อได้ไม่น้อยกว่า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707423" w:rsidP="006F79C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การพัฒนาครูทั้งระบบ</w:t>
      </w: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07423" w:rsidRDefault="00707423" w:rsidP="006F79C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 การพัฒนาครูตามโครงการพัฒนาครูรูปแบบครบวงจร</w:t>
      </w:r>
    </w:p>
    <w:p w:rsidR="006F79C3" w:rsidRPr="00FC2366" w:rsidRDefault="006F79C3" w:rsidP="006F79C3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ครูที่ผ่านการพัฒนาตามโครงการพัฒนาครูรูปแบบครบวงจรนำผลการพัฒนามาใช้ในการเรียนการสอน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ร้อยละ ๘๐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7423" w:rsidRDefault="0070742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07423" w:rsidRDefault="00707423" w:rsidP="006F79C3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ตามกระบวนการสร้างชุมชนแห่งการเรียนรู้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PLC</w:t>
      </w:r>
    </w:p>
    <w:p w:rsidR="006F79C3" w:rsidRPr="00FC2366" w:rsidRDefault="006F79C3" w:rsidP="006F79C3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ครูที่ผ่านการพัฒนาตามกระบวนการสร้างชุมชนแห่งการเรียนรู้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PLC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นำผลการพัฒนามาปรับการเรียนการสอนไม่น้อยกว่า ร้อยละ 80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7423" w:rsidRPr="00FC2366" w:rsidRDefault="00707423" w:rsidP="00707423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707423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</w:t>
      </w:r>
      <w:r w:rsidR="006F79C3"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นโยบาย </w:t>
      </w:r>
      <w:r w:rsidR="006F79C3"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การพัฒนาผู้เรียนและเยาวชนผ่านกระบวนการลูกเสือและยุวกาชาด</w:t>
      </w:r>
    </w:p>
    <w:p w:rsidR="006F79C3" w:rsidRPr="00FC2366" w:rsidRDefault="006F79C3" w:rsidP="002E7F58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07423" w:rsidRDefault="00707423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14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การจัดทำแผนพัฒนาลูกเสือจังหวัด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และลูกเสือระดับเขตพื้นที่การศึกษา</w:t>
      </w:r>
    </w:p>
    <w:p w:rsidR="006F79C3" w:rsidRDefault="006F79C3" w:rsidP="002E7F58">
      <w:pPr>
        <w:tabs>
          <w:tab w:val="left" w:pos="1200"/>
        </w:tabs>
        <w:spacing w:after="0" w:line="26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1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</w:r>
    </w:p>
    <w:p w:rsidR="006F79C3" w:rsidRDefault="006F79C3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ตัวชี้วัดที่ 2 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สำนักงานศึกษาธิการจังหวัด/สำนักงานเขตพื้นที่การศึกษา เขต 1 ได้ขับเคลื่อนการดำเนินงานตามแผนพัฒนาลูกเสือจังหวัด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เขตพื้นที่การศึกษา</w:t>
      </w:r>
    </w:p>
    <w:p w:rsidR="00517877" w:rsidRDefault="00517877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877" w:rsidRDefault="00517877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7877" w:rsidRPr="00FC2366" w:rsidRDefault="00517877" w:rsidP="002E7F58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79C3" w:rsidRPr="00FC2366" w:rsidRDefault="006F79C3" w:rsidP="006F79C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FC2366" w:rsidRDefault="006F79C3" w:rsidP="006F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6F79C3" w:rsidRPr="00707423" w:rsidRDefault="00707423" w:rsidP="006F79C3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14</w:t>
      </w:r>
      <w:r w:rsidR="006F79C3"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.</w:t>
      </w:r>
      <w:r w:rsidR="006F79C3"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2</w:t>
      </w:r>
      <w:r w:rsidR="006F79C3"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การใช้กระบวนการลูกเสือและยุวกาชาดในการ</w:t>
      </w:r>
      <w:r w:rsidR="006F79C3"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จัดการเรียนการสอน/กิจกรรมเพื่อเสริมสร้างความเป็นพลเมือง</w:t>
      </w:r>
      <w:r w:rsidR="006F79C3"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ดี</w:t>
      </w:r>
      <w:r w:rsidR="006F79C3"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Civic Education</w:t>
      </w:r>
      <w:r w:rsidR="006F79C3"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6F79C3" w:rsidRPr="00FC2366" w:rsidRDefault="006F79C3" w:rsidP="006F79C3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สถานศึกษาใช้กระบวนการลูกเสือและยุวกาชาดในการ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>จัดการเรียนการสอน/กิจกรรมเพื่อเสริมสร้าง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ความเป็นพลเมือง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ดี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Civic Education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100</w:t>
      </w:r>
    </w:p>
    <w:p w:rsidR="00B91EDD" w:rsidRPr="00FC2366" w:rsidRDefault="00B91EDD" w:rsidP="00B91E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91EDD" w:rsidRPr="00566C13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91EDD" w:rsidRDefault="00B91EDD" w:rsidP="00B91EDD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90"/>
        <w:gridCol w:w="3061"/>
      </w:tblGrid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3090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91EDD" w:rsidRPr="00993463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EDD" w:rsidRPr="00B341E9" w:rsidTr="008A63B8">
        <w:tc>
          <w:tcPr>
            <w:tcW w:w="3091" w:type="dxa"/>
            <w:vAlign w:val="center"/>
          </w:tcPr>
          <w:p w:rsidR="00B91EDD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B91EDD" w:rsidRPr="00B341E9" w:rsidRDefault="00B91EDD" w:rsidP="008A63B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76E6" w:rsidRPr="002F76E6" w:rsidRDefault="002F76E6" w:rsidP="00B91E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F76E6" w:rsidRPr="002F76E6" w:rsidSect="00795BEA">
      <w:footerReference w:type="default" r:id="rId8"/>
      <w:pgSz w:w="12240" w:h="15840"/>
      <w:pgMar w:top="1134" w:right="1134" w:bottom="851" w:left="1701" w:header="709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0A" w:rsidRDefault="00F1240A" w:rsidP="00122E0C">
      <w:pPr>
        <w:spacing w:after="0" w:line="240" w:lineRule="auto"/>
      </w:pPr>
      <w:r>
        <w:separator/>
      </w:r>
    </w:p>
  </w:endnote>
  <w:endnote w:type="continuationSeparator" w:id="0">
    <w:p w:rsidR="00F1240A" w:rsidRDefault="00F1240A" w:rsidP="0012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D9" w:rsidRDefault="006C5CD9" w:rsidP="00795BEA">
    <w:pPr>
      <w:pStyle w:val="a7"/>
      <w:jc w:val="right"/>
    </w:pPr>
  </w:p>
  <w:p w:rsidR="006C5CD9" w:rsidRPr="00D74690" w:rsidRDefault="006C5CD9" w:rsidP="00D74690">
    <w:pPr>
      <w:pStyle w:val="a7"/>
      <w:jc w:val="thaiDistribute"/>
      <w:rPr>
        <w:rFonts w:ascii="TH SarabunIT๙" w:hAnsi="TH SarabunIT๙" w:cs="TH SarabunIT๙"/>
        <w:spacing w:val="-8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0A" w:rsidRDefault="00F1240A" w:rsidP="00122E0C">
      <w:pPr>
        <w:spacing w:after="0" w:line="240" w:lineRule="auto"/>
      </w:pPr>
      <w:r>
        <w:separator/>
      </w:r>
    </w:p>
  </w:footnote>
  <w:footnote w:type="continuationSeparator" w:id="0">
    <w:p w:rsidR="00F1240A" w:rsidRDefault="00F1240A" w:rsidP="0012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1" w15:restartNumberingAfterBreak="0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E49D5"/>
    <w:multiLevelType w:val="multilevel"/>
    <w:tmpl w:val="80DABDF6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4" w15:restartNumberingAfterBreak="0">
    <w:nsid w:val="4B4433DE"/>
    <w:multiLevelType w:val="hybridMultilevel"/>
    <w:tmpl w:val="6DE41EF4"/>
    <w:lvl w:ilvl="0" w:tplc="BF2A2B0C">
      <w:start w:val="1"/>
      <w:numFmt w:val="decimal"/>
      <w:lvlText w:val="(%1)"/>
      <w:lvlJc w:val="left"/>
      <w:pPr>
        <w:ind w:left="3233" w:hanging="181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9265D53"/>
    <w:multiLevelType w:val="multilevel"/>
    <w:tmpl w:val="FCF84E9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4275FA"/>
    <w:multiLevelType w:val="multilevel"/>
    <w:tmpl w:val="721AB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A"/>
    <w:rsid w:val="000042E1"/>
    <w:rsid w:val="00007DF8"/>
    <w:rsid w:val="00012F83"/>
    <w:rsid w:val="000131C9"/>
    <w:rsid w:val="00013ACF"/>
    <w:rsid w:val="00015AA8"/>
    <w:rsid w:val="00032BD4"/>
    <w:rsid w:val="000424B6"/>
    <w:rsid w:val="00045C38"/>
    <w:rsid w:val="00051384"/>
    <w:rsid w:val="0006660F"/>
    <w:rsid w:val="00067019"/>
    <w:rsid w:val="0006753E"/>
    <w:rsid w:val="00087366"/>
    <w:rsid w:val="000954A4"/>
    <w:rsid w:val="000A229F"/>
    <w:rsid w:val="000B4B3D"/>
    <w:rsid w:val="000B67E9"/>
    <w:rsid w:val="000B69C0"/>
    <w:rsid w:val="000D42E7"/>
    <w:rsid w:val="000E33C4"/>
    <w:rsid w:val="0010000C"/>
    <w:rsid w:val="0010214D"/>
    <w:rsid w:val="00115FC9"/>
    <w:rsid w:val="001163A8"/>
    <w:rsid w:val="00122E0C"/>
    <w:rsid w:val="001407EC"/>
    <w:rsid w:val="00161193"/>
    <w:rsid w:val="00175424"/>
    <w:rsid w:val="001818E7"/>
    <w:rsid w:val="001C0258"/>
    <w:rsid w:val="001C7ED2"/>
    <w:rsid w:val="001E3A7D"/>
    <w:rsid w:val="001E5F49"/>
    <w:rsid w:val="001F69DB"/>
    <w:rsid w:val="002035D9"/>
    <w:rsid w:val="00214637"/>
    <w:rsid w:val="00216C22"/>
    <w:rsid w:val="00271905"/>
    <w:rsid w:val="002768F4"/>
    <w:rsid w:val="0028773B"/>
    <w:rsid w:val="002B34D9"/>
    <w:rsid w:val="002C17BD"/>
    <w:rsid w:val="002C3711"/>
    <w:rsid w:val="002C4303"/>
    <w:rsid w:val="002E7F58"/>
    <w:rsid w:val="002F76E6"/>
    <w:rsid w:val="00310DE6"/>
    <w:rsid w:val="003175CC"/>
    <w:rsid w:val="00323FE3"/>
    <w:rsid w:val="00353ED4"/>
    <w:rsid w:val="00354202"/>
    <w:rsid w:val="003554B2"/>
    <w:rsid w:val="00367A87"/>
    <w:rsid w:val="00376022"/>
    <w:rsid w:val="003A12A7"/>
    <w:rsid w:val="003C4984"/>
    <w:rsid w:val="003C4AFF"/>
    <w:rsid w:val="003C6298"/>
    <w:rsid w:val="003F5023"/>
    <w:rsid w:val="00400786"/>
    <w:rsid w:val="00406079"/>
    <w:rsid w:val="004104C2"/>
    <w:rsid w:val="00410542"/>
    <w:rsid w:val="0042431C"/>
    <w:rsid w:val="00434E99"/>
    <w:rsid w:val="00440C2A"/>
    <w:rsid w:val="0044698E"/>
    <w:rsid w:val="00467827"/>
    <w:rsid w:val="00483D9B"/>
    <w:rsid w:val="00484041"/>
    <w:rsid w:val="00484DF0"/>
    <w:rsid w:val="0049220D"/>
    <w:rsid w:val="00495456"/>
    <w:rsid w:val="004A09FF"/>
    <w:rsid w:val="004A54CD"/>
    <w:rsid w:val="004C2109"/>
    <w:rsid w:val="004C22F5"/>
    <w:rsid w:val="004C2ADD"/>
    <w:rsid w:val="0051277A"/>
    <w:rsid w:val="005128A8"/>
    <w:rsid w:val="00517877"/>
    <w:rsid w:val="00551D82"/>
    <w:rsid w:val="00552423"/>
    <w:rsid w:val="00562B8B"/>
    <w:rsid w:val="005657FA"/>
    <w:rsid w:val="00567062"/>
    <w:rsid w:val="00572F38"/>
    <w:rsid w:val="005808CD"/>
    <w:rsid w:val="00586F35"/>
    <w:rsid w:val="00592AA2"/>
    <w:rsid w:val="005C40A9"/>
    <w:rsid w:val="005C6310"/>
    <w:rsid w:val="005C6A66"/>
    <w:rsid w:val="005E433A"/>
    <w:rsid w:val="00600D1E"/>
    <w:rsid w:val="00623F91"/>
    <w:rsid w:val="0062601D"/>
    <w:rsid w:val="006558A9"/>
    <w:rsid w:val="0067100D"/>
    <w:rsid w:val="00673B10"/>
    <w:rsid w:val="006769D7"/>
    <w:rsid w:val="00690423"/>
    <w:rsid w:val="006A36CE"/>
    <w:rsid w:val="006A43C0"/>
    <w:rsid w:val="006A4AC1"/>
    <w:rsid w:val="006C3508"/>
    <w:rsid w:val="006C5CD9"/>
    <w:rsid w:val="006D5ECA"/>
    <w:rsid w:val="006F79C3"/>
    <w:rsid w:val="007013A8"/>
    <w:rsid w:val="007035E1"/>
    <w:rsid w:val="00707423"/>
    <w:rsid w:val="00712F27"/>
    <w:rsid w:val="00733E34"/>
    <w:rsid w:val="007459BD"/>
    <w:rsid w:val="00746928"/>
    <w:rsid w:val="00750B0B"/>
    <w:rsid w:val="0075237F"/>
    <w:rsid w:val="00776956"/>
    <w:rsid w:val="0078213C"/>
    <w:rsid w:val="0078741F"/>
    <w:rsid w:val="00795BEA"/>
    <w:rsid w:val="007A2F76"/>
    <w:rsid w:val="007F4368"/>
    <w:rsid w:val="008005BD"/>
    <w:rsid w:val="00807396"/>
    <w:rsid w:val="00817B2D"/>
    <w:rsid w:val="00821CF3"/>
    <w:rsid w:val="00847841"/>
    <w:rsid w:val="0087573F"/>
    <w:rsid w:val="00885CA5"/>
    <w:rsid w:val="0089335A"/>
    <w:rsid w:val="008A24DB"/>
    <w:rsid w:val="008A63B8"/>
    <w:rsid w:val="008B42A3"/>
    <w:rsid w:val="008D31CC"/>
    <w:rsid w:val="00907BD3"/>
    <w:rsid w:val="0092293B"/>
    <w:rsid w:val="00927244"/>
    <w:rsid w:val="00946779"/>
    <w:rsid w:val="00951A1D"/>
    <w:rsid w:val="00967624"/>
    <w:rsid w:val="00974CF1"/>
    <w:rsid w:val="0098448D"/>
    <w:rsid w:val="00991EB8"/>
    <w:rsid w:val="009979FE"/>
    <w:rsid w:val="009B6424"/>
    <w:rsid w:val="009B7F24"/>
    <w:rsid w:val="009C4995"/>
    <w:rsid w:val="009E2BA0"/>
    <w:rsid w:val="009F7540"/>
    <w:rsid w:val="00A1248F"/>
    <w:rsid w:val="00A14A65"/>
    <w:rsid w:val="00A32ED1"/>
    <w:rsid w:val="00A51A3D"/>
    <w:rsid w:val="00A571EC"/>
    <w:rsid w:val="00A776E8"/>
    <w:rsid w:val="00A80A22"/>
    <w:rsid w:val="00A80A24"/>
    <w:rsid w:val="00A848DC"/>
    <w:rsid w:val="00A86A71"/>
    <w:rsid w:val="00A95BD2"/>
    <w:rsid w:val="00AC5614"/>
    <w:rsid w:val="00AD1BA0"/>
    <w:rsid w:val="00AD1F8B"/>
    <w:rsid w:val="00AD5D54"/>
    <w:rsid w:val="00AF3B96"/>
    <w:rsid w:val="00B132AB"/>
    <w:rsid w:val="00B14BC3"/>
    <w:rsid w:val="00B1712E"/>
    <w:rsid w:val="00B17B85"/>
    <w:rsid w:val="00B21BF9"/>
    <w:rsid w:val="00B34A5F"/>
    <w:rsid w:val="00B57825"/>
    <w:rsid w:val="00B762F7"/>
    <w:rsid w:val="00B77F8E"/>
    <w:rsid w:val="00B91EDD"/>
    <w:rsid w:val="00BC2A77"/>
    <w:rsid w:val="00BD7420"/>
    <w:rsid w:val="00BF4FC7"/>
    <w:rsid w:val="00BF6EA1"/>
    <w:rsid w:val="00C0284A"/>
    <w:rsid w:val="00C06CD1"/>
    <w:rsid w:val="00C10563"/>
    <w:rsid w:val="00C30AE4"/>
    <w:rsid w:val="00C31BC1"/>
    <w:rsid w:val="00C520CD"/>
    <w:rsid w:val="00CA225B"/>
    <w:rsid w:val="00CA3ADD"/>
    <w:rsid w:val="00CC37AA"/>
    <w:rsid w:val="00D07D91"/>
    <w:rsid w:val="00D148FC"/>
    <w:rsid w:val="00D47BE6"/>
    <w:rsid w:val="00D605B0"/>
    <w:rsid w:val="00D62FD1"/>
    <w:rsid w:val="00D65342"/>
    <w:rsid w:val="00D74690"/>
    <w:rsid w:val="00D81B70"/>
    <w:rsid w:val="00D83AD3"/>
    <w:rsid w:val="00DA08CF"/>
    <w:rsid w:val="00DB26AB"/>
    <w:rsid w:val="00DC3B9C"/>
    <w:rsid w:val="00DE12C9"/>
    <w:rsid w:val="00DF41EE"/>
    <w:rsid w:val="00DF5295"/>
    <w:rsid w:val="00E0013A"/>
    <w:rsid w:val="00E25949"/>
    <w:rsid w:val="00E46D04"/>
    <w:rsid w:val="00E64184"/>
    <w:rsid w:val="00E82709"/>
    <w:rsid w:val="00E93C10"/>
    <w:rsid w:val="00EB1238"/>
    <w:rsid w:val="00EB3DAB"/>
    <w:rsid w:val="00EC0BBF"/>
    <w:rsid w:val="00EC18AD"/>
    <w:rsid w:val="00ED0768"/>
    <w:rsid w:val="00ED6809"/>
    <w:rsid w:val="00EE063C"/>
    <w:rsid w:val="00EF2167"/>
    <w:rsid w:val="00F1240A"/>
    <w:rsid w:val="00F2162C"/>
    <w:rsid w:val="00F32A67"/>
    <w:rsid w:val="00F37AD0"/>
    <w:rsid w:val="00F46FE7"/>
    <w:rsid w:val="00F612B5"/>
    <w:rsid w:val="00F83919"/>
    <w:rsid w:val="00FA642D"/>
    <w:rsid w:val="00FB2440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259A"/>
  <w15:docId w15:val="{57E9D230-35E5-46A0-9AE1-DD5DCC4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B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5BA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2E0C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2E0C"/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6F79C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01BC-30F7-4629-A501-51FE1343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4142</Words>
  <Characters>23616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198</cp:revision>
  <cp:lastPrinted>2018-01-26T03:57:00Z</cp:lastPrinted>
  <dcterms:created xsi:type="dcterms:W3CDTF">2018-01-17T11:20:00Z</dcterms:created>
  <dcterms:modified xsi:type="dcterms:W3CDTF">2018-07-06T08:41:00Z</dcterms:modified>
</cp:coreProperties>
</file>